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D6" w:rsidRPr="002057D6" w:rsidRDefault="002057D6" w:rsidP="002057D6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1B1D20"/>
          <w:sz w:val="16"/>
          <w:szCs w:val="16"/>
          <w:lang w:eastAsia="ru-RU"/>
        </w:rPr>
      </w:pPr>
      <w:r w:rsidRPr="002057D6">
        <w:rPr>
          <w:rFonts w:ascii="Arial" w:eastAsia="Times New Roman" w:hAnsi="Arial" w:cs="Arial"/>
          <w:b/>
          <w:bCs/>
          <w:color w:val="1B1D20"/>
          <w:sz w:val="16"/>
          <w:lang w:eastAsia="ru-RU"/>
        </w:rPr>
        <w:t>Основные технические характеристики</w:t>
      </w:r>
    </w:p>
    <w:tbl>
      <w:tblPr>
        <w:tblW w:w="54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41"/>
        <w:gridCol w:w="1651"/>
        <w:gridCol w:w="1199"/>
        <w:gridCol w:w="1403"/>
      </w:tblGrid>
      <w:tr w:rsidR="002057D6" w:rsidRPr="002057D6" w:rsidTr="00205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Штыревые антенны для носимой аппаратуры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Спиральные антенны для носимой аппаратуры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Автомобильные штыревые антенны</w:t>
            </w:r>
          </w:p>
        </w:tc>
      </w:tr>
      <w:tr w:rsidR="002057D6" w:rsidRPr="002057D6" w:rsidTr="00205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Рабочий диапазон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30 МГц до 1000 МГц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390 МГц до 3000 МГц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100 МГц до 500 МГц</w:t>
            </w:r>
          </w:p>
        </w:tc>
      </w:tr>
      <w:tr w:rsidR="002057D6" w:rsidRPr="002057D6" w:rsidTr="00205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Применяемые соединители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TNC, BNC, болт 1/4, SMA-M, SMA-F, UHF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SMA-M, SMA-F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UHF</w:t>
            </w:r>
          </w:p>
        </w:tc>
      </w:tr>
      <w:tr w:rsidR="002057D6" w:rsidRPr="002057D6" w:rsidTr="00205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Длина излучателя до 65 см (для сверхгибкого излучателя) и до 2 м (для комбинированного излучателя)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Длина антенны (включая соединитель) — 45 мм, диаметр —11 мм max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Длина излучателя до 500 мм</w:t>
            </w:r>
          </w:p>
        </w:tc>
      </w:tr>
      <w:tr w:rsidR="002057D6" w:rsidRPr="002057D6" w:rsidTr="00205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b/>
                <w:bCs/>
                <w:color w:val="1B1D20"/>
                <w:sz w:val="16"/>
                <w:lang w:eastAsia="ru-RU"/>
              </w:rPr>
              <w:t>Рабочая температура окружающей среды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-30°С до +60°С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минус 40°С до плюс 60°С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57D6" w:rsidRPr="002057D6" w:rsidRDefault="002057D6" w:rsidP="002057D6">
            <w:pPr>
              <w:spacing w:after="136" w:line="240" w:lineRule="auto"/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</w:pPr>
            <w:r w:rsidRPr="002057D6">
              <w:rPr>
                <w:rFonts w:ascii="Arial" w:eastAsia="Times New Roman" w:hAnsi="Arial" w:cs="Arial"/>
                <w:color w:val="1B1D20"/>
                <w:sz w:val="16"/>
                <w:szCs w:val="16"/>
                <w:lang w:eastAsia="ru-RU"/>
              </w:rPr>
              <w:t>от -30°С до +60°С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057D6"/>
    <w:rsid w:val="000811CA"/>
    <w:rsid w:val="002057D6"/>
    <w:rsid w:val="00504F6E"/>
    <w:rsid w:val="00591AAF"/>
    <w:rsid w:val="009B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2018-03-16T01:26:00Z</dcterms:created>
  <dcterms:modified xsi:type="dcterms:W3CDTF">2018-03-16T01:26:00Z</dcterms:modified>
</cp:coreProperties>
</file>