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D6" w:rsidRPr="002057D6" w:rsidRDefault="002057D6" w:rsidP="002057D6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1B1D20"/>
          <w:sz w:val="16"/>
          <w:szCs w:val="16"/>
          <w:lang w:eastAsia="ru-RU"/>
        </w:rPr>
      </w:pPr>
      <w:r w:rsidRPr="002057D6">
        <w:rPr>
          <w:rFonts w:ascii="Arial" w:eastAsia="Times New Roman" w:hAnsi="Arial" w:cs="Arial"/>
          <w:b/>
          <w:bCs/>
          <w:color w:val="1B1D20"/>
          <w:sz w:val="16"/>
          <w:lang w:eastAsia="ru-RU"/>
        </w:rPr>
        <w:t>Основные технические характеристики</w:t>
      </w:r>
    </w:p>
    <w:tbl>
      <w:tblPr>
        <w:tblW w:w="54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1"/>
        <w:gridCol w:w="1651"/>
        <w:gridCol w:w="1199"/>
        <w:gridCol w:w="1403"/>
      </w:tblGrid>
      <w:tr w:rsidR="002057D6" w:rsidRPr="002057D6" w:rsidTr="002057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b/>
                <w:bCs/>
                <w:color w:val="1B1D20"/>
                <w:sz w:val="16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b/>
                <w:bCs/>
                <w:color w:val="1B1D20"/>
                <w:sz w:val="16"/>
                <w:lang w:eastAsia="ru-RU"/>
              </w:rPr>
              <w:t>Штыревые антенны для носимой аппаратуры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b/>
                <w:bCs/>
                <w:color w:val="1B1D20"/>
                <w:sz w:val="16"/>
                <w:lang w:eastAsia="ru-RU"/>
              </w:rPr>
              <w:t>Спиральные антенны для носимой аппаратуры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b/>
                <w:bCs/>
                <w:color w:val="1B1D20"/>
                <w:sz w:val="16"/>
                <w:lang w:eastAsia="ru-RU"/>
              </w:rPr>
              <w:t>Автомобильные штыревые антенны</w:t>
            </w:r>
          </w:p>
        </w:tc>
      </w:tr>
      <w:tr w:rsidR="002057D6" w:rsidRPr="002057D6" w:rsidTr="002057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b/>
                <w:bCs/>
                <w:color w:val="1B1D20"/>
                <w:sz w:val="16"/>
                <w:lang w:eastAsia="ru-RU"/>
              </w:rPr>
              <w:t>Рабочий диапазон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  <w:t>от 30 МГц до 1000 МГц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  <w:t>от 390 МГц до 3000 МГц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  <w:t>от 100 МГц до 500 МГц</w:t>
            </w:r>
          </w:p>
        </w:tc>
      </w:tr>
      <w:tr w:rsidR="002057D6" w:rsidRPr="002057D6" w:rsidTr="002057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b/>
                <w:bCs/>
                <w:color w:val="1B1D20"/>
                <w:sz w:val="16"/>
                <w:lang w:eastAsia="ru-RU"/>
              </w:rPr>
              <w:t>Применяемые соединители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  <w:t>TNC, BNC, болт 1/4, SMA-M, SMA-F, UHF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  <w:t>SMA-M, SMA-F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  <w:t>UHF</w:t>
            </w:r>
          </w:p>
        </w:tc>
      </w:tr>
      <w:tr w:rsidR="002057D6" w:rsidRPr="002057D6" w:rsidTr="002057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b/>
                <w:bCs/>
                <w:color w:val="1B1D20"/>
                <w:sz w:val="16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  <w:t>Длина излучателя до 65 см (для сверхгибкого излучателя) и до 2 м (для комбинированного излучателя)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  <w:t>Длина антенны (включая соединитель) — 45 мм, диаметр —11 мм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  <w:t>Длина излучателя до 500 мм</w:t>
            </w:r>
          </w:p>
        </w:tc>
      </w:tr>
      <w:tr w:rsidR="002057D6" w:rsidRPr="002057D6" w:rsidTr="002057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b/>
                <w:bCs/>
                <w:color w:val="1B1D20"/>
                <w:sz w:val="16"/>
                <w:lang w:eastAsia="ru-RU"/>
              </w:rPr>
              <w:t>Рабочая температура окружающей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  <w:t>от -30°С до +60°С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  <w:t>от минус 40°С до плюс 60°С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7D6" w:rsidRPr="002057D6" w:rsidRDefault="002057D6" w:rsidP="002057D6">
            <w:pPr>
              <w:spacing w:after="136" w:line="240" w:lineRule="auto"/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</w:pPr>
            <w:r w:rsidRPr="002057D6">
              <w:rPr>
                <w:rFonts w:ascii="Arial" w:eastAsia="Times New Roman" w:hAnsi="Arial" w:cs="Arial"/>
                <w:color w:val="1B1D20"/>
                <w:sz w:val="16"/>
                <w:szCs w:val="16"/>
                <w:lang w:eastAsia="ru-RU"/>
              </w:rPr>
              <w:t>от -30°С до +60°С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057D6"/>
    <w:rsid w:val="000811CA"/>
    <w:rsid w:val="002057D6"/>
    <w:rsid w:val="00504F6E"/>
    <w:rsid w:val="00591AAF"/>
    <w:rsid w:val="009B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2018-03-16T01:26:00Z</dcterms:created>
  <dcterms:modified xsi:type="dcterms:W3CDTF">2018-03-16T01:26:00Z</dcterms:modified>
</cp:coreProperties>
</file>