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7F" w:rsidRPr="000A117F" w:rsidRDefault="000A117F" w:rsidP="000A117F">
      <w:pPr>
        <w:shd w:val="clear" w:color="auto" w:fill="EAEAEA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A117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КОМПЛЕКТАЦИЯ</w:t>
      </w:r>
    </w:p>
    <w:tbl>
      <w:tblPr>
        <w:tblW w:w="0" w:type="auto"/>
        <w:tblCellSpacing w:w="7" w:type="dxa"/>
        <w:tblBorders>
          <w:top w:val="single" w:sz="6" w:space="0" w:color="D7E9FF"/>
          <w:left w:val="single" w:sz="6" w:space="0" w:color="D7E9FF"/>
          <w:bottom w:val="single" w:sz="6" w:space="0" w:color="D7E9FF"/>
          <w:right w:val="single" w:sz="6" w:space="0" w:color="D7E9FF"/>
        </w:tblBorders>
        <w:shd w:val="clear" w:color="auto" w:fill="EAEAEA"/>
        <w:tblCellMar>
          <w:left w:w="0" w:type="dxa"/>
          <w:right w:w="0" w:type="dxa"/>
        </w:tblCellMar>
        <w:tblLook w:val="04A0"/>
      </w:tblPr>
      <w:tblGrid>
        <w:gridCol w:w="2208"/>
        <w:gridCol w:w="479"/>
        <w:gridCol w:w="599"/>
        <w:gridCol w:w="599"/>
        <w:gridCol w:w="621"/>
      </w:tblGrid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ru-RU"/>
              </w:rPr>
              <w:t>Наименование комплектующих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ru-RU"/>
              </w:rPr>
              <w:t>Кол-во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ru-RU"/>
              </w:rPr>
              <w:t>Анаит У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ru-RU"/>
              </w:rPr>
              <w:t>Анаит У-01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ru-RU"/>
              </w:rPr>
              <w:t>Анаит У-05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Генератор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Кабель пациента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Кабель персонала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Паспорт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Методические рекомендации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Электрод электрокардиографичский многоразового использования бессеребряный для взрослых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Основание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Гидроаэроингалятор с двумя вставками и двумя масками, со сменными электродами бумажными (500 шт.), электродами металлическими (2 шт.)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Аэроионоэлектростимулятор с роликами (2 широких, 2 узких)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-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Излучатель точечный с конусами запасными (2 шт.)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Излучатель накожный с накладками защитными (4 шт.)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Насадка к излучателю накожному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D7E9FF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  <w:tr w:rsidR="000A117F" w:rsidRPr="000A117F" w:rsidTr="000A117F">
        <w:trPr>
          <w:tblCellSpacing w:w="7" w:type="dxa"/>
        </w:trPr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Насадка-аэроионизатор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  <w:tc>
          <w:tcPr>
            <w:tcW w:w="6" w:type="dxa"/>
            <w:shd w:val="clear" w:color="auto" w:fill="EAEAEA"/>
            <w:tcMar>
              <w:top w:w="14" w:type="dxa"/>
              <w:left w:w="68" w:type="dxa"/>
              <w:bottom w:w="14" w:type="dxa"/>
              <w:right w:w="68" w:type="dxa"/>
            </w:tcMar>
            <w:vAlign w:val="center"/>
            <w:hideMark/>
          </w:tcPr>
          <w:p w:rsidR="000A117F" w:rsidRPr="000A117F" w:rsidRDefault="000A117F" w:rsidP="000A1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0A117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+</w:t>
            </w:r>
          </w:p>
        </w:tc>
      </w:tr>
    </w:tbl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A117F"/>
    <w:rsid w:val="000811CA"/>
    <w:rsid w:val="000A117F"/>
    <w:rsid w:val="00504F6E"/>
    <w:rsid w:val="00591AAF"/>
    <w:rsid w:val="00B0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5">
    <w:name w:val="heading 5"/>
    <w:basedOn w:val="a"/>
    <w:link w:val="50"/>
    <w:uiPriority w:val="9"/>
    <w:qFormat/>
    <w:rsid w:val="000A11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A11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2018-03-19T07:34:00Z</dcterms:created>
  <dcterms:modified xsi:type="dcterms:W3CDTF">2018-03-19T07:34:00Z</dcterms:modified>
</cp:coreProperties>
</file>