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Состав изделия приведен в таблицах.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Состав </w:t>
      </w:r>
      <w:proofErr w:type="spellStart"/>
      <w:proofErr w:type="gramStart"/>
      <w:r w:rsidRPr="00C2661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комплекса«</w:t>
      </w:r>
      <w:proofErr w:type="gramEnd"/>
      <w:r w:rsidRPr="00C2661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Телемеханика</w:t>
      </w:r>
      <w:proofErr w:type="spellEnd"/>
      <w:r w:rsidRPr="00C2661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. КТМ-02К»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3934"/>
        <w:gridCol w:w="726"/>
        <w:gridCol w:w="1595"/>
      </w:tblGrid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Обозначение изделия (составной части комплекса)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Наименование составной части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ЛИГШ.465612.004-01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Комплекс «Телемеханика. КТМ-02К» в составе: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ЛИГШ.465651.002-01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«Оборудование ЦП-К»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ЛИГШ.465653.002-02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«Оборудование КП-К»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1 - 32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См. примечание 1</w:t>
            </w: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ЛИГШ.00103-01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Программное изделие «Телемеханика. КТМ-02К ПО»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 компакт-диске</w:t>
            </w: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Комплект эксплуатационных документов по ведомости ЛИГШ.465612.004-01ВЭ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Примечания</w:t>
      </w:r>
    </w:p>
    <w:p w:rsidR="00C26615" w:rsidRPr="00C26615" w:rsidRDefault="00C26615" w:rsidP="00C26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Количество «Оборудования </w:t>
      </w:r>
      <w:proofErr w:type="gram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КП-К</w:t>
      </w:r>
      <w:proofErr w:type="gram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 в составе комплекса согласовывается с Заказчиком при заказе.</w:t>
      </w:r>
    </w:p>
    <w:p w:rsidR="00C26615" w:rsidRPr="00C26615" w:rsidRDefault="00C26615" w:rsidP="00C266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Возможна самостоятельная поставка составной части «Оборудование </w:t>
      </w:r>
      <w:proofErr w:type="gram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КП-К</w:t>
      </w:r>
      <w:proofErr w:type="gram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Состав «Оборудования ЦП-К»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2862"/>
        <w:gridCol w:w="741"/>
        <w:gridCol w:w="2580"/>
      </w:tblGrid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Обозначение изделия (составной части комплекса)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Наименование составной части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500" w:type="pct"/>
            <w:vMerge w:val="restart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2486025"/>
                  <wp:effectExtent l="0" t="0" r="0" b="9525"/>
                  <wp:docPr id="2" name="Рисунок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ЛИГШ.465651.002-01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«Оборудование ЦП-К» в составе:</w:t>
            </w: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ПЭВМ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ЛИГШ.465976.007-01</w:t>
            </w: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ЛИГШ.467472.003</w:t>
            </w: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ЛИГШ.685621.239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Комплект настройки:</w:t>
            </w: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 устройство контроля;</w:t>
            </w: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 жгут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Преобразователь:</w:t>
            </w: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 MOXA DE-311;</w:t>
            </w: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- сетевой адаптер 230 VAC 12VDC 400 </w:t>
            </w:r>
            <w:proofErr w:type="spellStart"/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mA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ЛИГШ.685622.100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Жгут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ЛИГШ.685621.238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Жгут 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ИБП</w:t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val="en-US" w:eastAsia="ru-RU"/>
              </w:rPr>
              <w:t xml:space="preserve"> Back-UPS (300 W, 230 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Состав «Оборудования </w:t>
      </w:r>
      <w:proofErr w:type="gramStart"/>
      <w:r w:rsidRPr="00C2661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КП-К</w:t>
      </w:r>
      <w:proofErr w:type="gramEnd"/>
      <w:r w:rsidRPr="00C2661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5"/>
        <w:gridCol w:w="2900"/>
        <w:gridCol w:w="720"/>
        <w:gridCol w:w="2280"/>
      </w:tblGrid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Обозначение изделия (составной части комплекса)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Наименование составной части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2647950"/>
                  <wp:effectExtent l="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ЛИГШ.465653.002-02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«Оборудование КП-К»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Преобразователь:</w:t>
            </w: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- MOXA DE-311;</w:t>
            </w: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- сетевой адаптер 230 VAC 12VDC 400 </w:t>
            </w:r>
            <w:proofErr w:type="spellStart"/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mA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ЛИГШ.467472.001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Контроллер 32ТС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ЛИГШ.467472.001-02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Контроллер 08-24ТС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ЛИГШ.467472.002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Контроллер 32ТУ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ЛИГШ.467472.004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Контроллер ТЗ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ЛИГШ.434539.001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Ключи электронные «1» – «5»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Источник питания</w:t>
            </w: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br/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LOGO POWER 5V/3A 6EP1311-1SH01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ЛИГШ.468363.078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Блок промежуточных реле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val="en-US"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ИБП</w:t>
            </w: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val="en-US" w:eastAsia="ru-RU"/>
              </w:rPr>
              <w:t xml:space="preserve"> Back-UPS (300 W, 230 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Фильтр сетевой MOST RG-U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ЛИГШ.465653.002-02ПС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 xml:space="preserve">«Оборудование </w:t>
            </w:r>
            <w:proofErr w:type="gramStart"/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КП-К</w:t>
            </w:r>
            <w:proofErr w:type="gramEnd"/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». Паспорт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Дополнительная комплектация: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523.СЭТ3.110.000ТУ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Счетчик электрической энергии СЭТ3р-01-08А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46.ПИГН.411521.002ТУ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Датчик постоянного тока ДТХ-3000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615" w:rsidRPr="00C26615" w:rsidTr="00C26615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C2661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Примечание – Дополнительная комплектация согласовывается с Заказчиком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26615" w:rsidRPr="00C26615" w:rsidRDefault="00C26615" w:rsidP="00C2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Комплекс «Телемеханика. КТМ-02К» состоит из «Оборудования ЦП-К», устанавливаемое на диспетчерском пункте (состав приведен в таблице. 2), и «Оборудования </w:t>
      </w:r>
      <w:proofErr w:type="gram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КП-К</w:t>
      </w:r>
      <w:proofErr w:type="gram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», полностью размещается в шкафу.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 шкафу дополнительно могут размещаться медиа-конвертер и оптический кросс для согласования преобразователя MOXA DE-311 с ВОЛС. Шкаф «Оборудования </w:t>
      </w:r>
      <w:proofErr w:type="gram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КП-К</w:t>
      </w:r>
      <w:proofErr w:type="gram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 устанавливается в одном помещении с оборудованием тяговой подстанции на кабельный канал.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 шкафу подводится:</w:t>
      </w:r>
    </w:p>
    <w:p w:rsidR="00C26615" w:rsidRPr="00C26615" w:rsidRDefault="00C26615" w:rsidP="00C266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оптоволоконный кабель;</w:t>
      </w:r>
    </w:p>
    <w:p w:rsidR="00C26615" w:rsidRPr="00C26615" w:rsidRDefault="00C26615" w:rsidP="00C266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кабели АКВВ1 2,5×14 – до 15 кабелей, для согласования «Оборудования </w:t>
      </w:r>
      <w:proofErr w:type="gram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КП-К</w:t>
      </w:r>
      <w:proofErr w:type="gram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 с цепями ТУ, ТС и ТИ, оборудования тяговой подстанции;</w:t>
      </w:r>
    </w:p>
    <w:p w:rsidR="00C26615" w:rsidRPr="00C26615" w:rsidRDefault="00C26615" w:rsidP="00C266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провод ~ 220 </w:t>
      </w:r>
      <w:proofErr w:type="gram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</w:t>
      </w:r>
      <w:proofErr w:type="gram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 проводом защитного заземления; провод защитного заземления шкафа.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Все цепи ТУ, ТС и ТИ от оборудования тяговой подстанции выведены на шкаф переходных </w:t>
      </w:r>
      <w:proofErr w:type="spell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клеммников</w:t>
      </w:r>
      <w:proofErr w:type="spell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Оборудование тяговой подстанции при управлении от комплекса «Телемеханика. КТМ-02К» переводится в режим телеуправления и полностью управляться от шкафа переходных </w:t>
      </w:r>
      <w:proofErr w:type="spell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клеммников</w:t>
      </w:r>
      <w:proofErr w:type="spell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Поставка комплекса осуществляется по Договору.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Пуско-наладочные работы комплекса «Телемеханика. КТМ-02К» производятся по отдельному Договору.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Предприятие предлагает Вам следующие виды работ по </w:t>
      </w:r>
      <w:proofErr w:type="spellStart"/>
      <w:proofErr w:type="gram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комплексу«</w:t>
      </w:r>
      <w:proofErr w:type="gram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Телемеханика</w:t>
      </w:r>
      <w:proofErr w:type="spell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 КТМ-02К»:</w:t>
      </w:r>
    </w:p>
    <w:p w:rsidR="00C26615" w:rsidRPr="00C26615" w:rsidRDefault="00C26615" w:rsidP="00C266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бесплатное обследование Вашего оборудования, выдача рекомендаций по его модернизации;</w:t>
      </w:r>
    </w:p>
    <w:p w:rsidR="00C26615" w:rsidRPr="00C26615" w:rsidRDefault="00C26615" w:rsidP="00C266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изготовление, поставка, установка и включение комплекса в работу;</w:t>
      </w:r>
    </w:p>
    <w:p w:rsidR="00C26615" w:rsidRPr="00C26615" w:rsidRDefault="00C26615" w:rsidP="00C266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обучение Ваших специалистов эксплуатации комплекса;</w:t>
      </w:r>
    </w:p>
    <w:p w:rsidR="00C26615" w:rsidRPr="00C26615" w:rsidRDefault="00C26615" w:rsidP="00C266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гарантийное и послегарантийное обслуживание;</w:t>
      </w:r>
    </w:p>
    <w:p w:rsidR="00C26615" w:rsidRPr="00C26615" w:rsidRDefault="00C26615" w:rsidP="00C266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консультации и помощь в обслуживании комплекса в удобном для Вас виде.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Эксплуатационные требования при использовании ВОЛС.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Комплекс «Телемеханика. КТМ-02К» может применяться в действующей ВОЛС, подведенной к диспетчерскому пункту и всем контролируемым пунктам в режиме услуги «распределенный офис», предоставляемой оператором ВОЛС.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диспетчерском пункте и каждом контролируемом пункте должны быть установлены:</w:t>
      </w:r>
    </w:p>
    <w:p w:rsidR="00C26615" w:rsidRPr="00C26615" w:rsidRDefault="00C26615" w:rsidP="00C266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одноволоконный</w:t>
      </w:r>
      <w:proofErr w:type="spell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управляемый медиа-конвертер, преобразующий среду передачи данных с витой пары 10/100 </w:t>
      </w:r>
      <w:proofErr w:type="spell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Base</w:t>
      </w:r>
      <w:proofErr w:type="spell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-TX в оптику 100 </w:t>
      </w:r>
      <w:proofErr w:type="spell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Base</w:t>
      </w:r>
      <w:proofErr w:type="spell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-FX по одному </w:t>
      </w:r>
      <w:proofErr w:type="spell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одномодовому</w:t>
      </w:r>
      <w:proofErr w:type="spell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волокну. Медиа-конвертер должен иметь один 10/100 </w:t>
      </w:r>
      <w:proofErr w:type="spell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Base</w:t>
      </w:r>
      <w:proofErr w:type="spell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-TX порт с разъемом RJ-45;</w:t>
      </w:r>
    </w:p>
    <w:p w:rsidR="00C26615" w:rsidRPr="00C26615" w:rsidRDefault="00C26615" w:rsidP="00C266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оптический кросс для обеспечения согласования между входящим в контролируемый пункт волоконно-оптическим кабелем и медиа-конвертером.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Поставку и установку медиа-конвертера и оптического кросса на контролируемом и диспетчерском пунктах обеспечивает Заказчик комплекса «Телемеханика. КТМ-02К».</w:t>
      </w:r>
    </w:p>
    <w:p w:rsidR="00C26615" w:rsidRPr="00C26615" w:rsidRDefault="00C26615" w:rsidP="00C266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 xml:space="preserve">По согласованию с Заказчиком медиа-конвертер и оптический кросс могут устанавливаться в шкаф «Оборудования </w:t>
      </w:r>
      <w:proofErr w:type="gramStart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КП-К</w:t>
      </w:r>
      <w:proofErr w:type="gramEnd"/>
      <w:r w:rsidRPr="00C2661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», размещаемый на контролируемом пункте.</w:t>
      </w:r>
    </w:p>
    <w:p w:rsidR="00B52E82" w:rsidRPr="00C26615" w:rsidRDefault="00B52E82" w:rsidP="00C26615">
      <w:bookmarkStart w:id="0" w:name="_GoBack"/>
      <w:bookmarkEnd w:id="0"/>
    </w:p>
    <w:sectPr w:rsidR="00B52E82" w:rsidRPr="00C2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B52E82"/>
    <w:rsid w:val="00C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2018-05-24T10:29:00Z</dcterms:created>
  <dcterms:modified xsi:type="dcterms:W3CDTF">2018-05-24T10:41:00Z</dcterms:modified>
</cp:coreProperties>
</file>