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1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4408"/>
        <w:gridCol w:w="1343"/>
        <w:gridCol w:w="30"/>
        <w:gridCol w:w="2160"/>
        <w:gridCol w:w="30"/>
        <w:gridCol w:w="2160"/>
        <w:gridCol w:w="45"/>
        <w:gridCol w:w="2160"/>
      </w:tblGrid>
      <w:tr w:rsidR="00210C7D" w:rsidTr="00210C7D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ynthesis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method</w:t>
            </w:r>
            <w:proofErr w:type="spellEnd"/>
          </w:p>
        </w:tc>
        <w:tc>
          <w:tcPr>
            <w:tcW w:w="2160" w:type="dxa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Direct</w:t>
            </w:r>
            <w:proofErr w:type="spellEnd"/>
          </w:p>
        </w:tc>
        <w:tc>
          <w:tcPr>
            <w:tcW w:w="2160" w:type="dxa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Indirect</w:t>
            </w:r>
            <w:proofErr w:type="spellEnd"/>
          </w:p>
        </w:tc>
        <w:tc>
          <w:tcPr>
            <w:tcW w:w="2160" w:type="dxa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Mixed</w:t>
            </w:r>
            <w:proofErr w:type="spellEnd"/>
          </w:p>
        </w:tc>
      </w:tr>
      <w:tr w:rsidR="00210C7D" w:rsidTr="00210C7D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Modulation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types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pStyle w:val="a3"/>
              <w:spacing w:before="150" w:beforeAutospacing="0" w:after="150" w:afterAutospacing="0"/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AM, PAM,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PhCM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PAM,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PhCM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PAM, LFM</w:t>
            </w:r>
          </w:p>
        </w:tc>
      </w:tr>
      <w:tr w:rsidR="00210C7D" w:rsidTr="00210C7D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Output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power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10...1000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20...500</w:t>
            </w:r>
          </w:p>
        </w:tc>
      </w:tr>
      <w:tr w:rsidR="00210C7D" w:rsidTr="00210C7D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Pr="00210C7D" w:rsidRDefault="00210C7D">
            <w:pPr>
              <w:pStyle w:val="a3"/>
              <w:spacing w:before="150" w:beforeAutospacing="0" w:after="150" w:afterAutospacing="0"/>
              <w:jc w:val="both"/>
              <w:rPr>
                <w:rFonts w:ascii="Tahoma" w:hAnsi="Tahoma" w:cs="Tahoma"/>
                <w:color w:val="232233"/>
                <w:sz w:val="18"/>
                <w:szCs w:val="18"/>
                <w:lang w:val="en-US"/>
              </w:rPr>
            </w:pPr>
            <w:r w:rsidRPr="00210C7D">
              <w:rPr>
                <w:rFonts w:ascii="Tahoma" w:hAnsi="Tahoma" w:cs="Tahoma"/>
                <w:color w:val="232233"/>
                <w:sz w:val="18"/>
                <w:szCs w:val="18"/>
                <w:lang w:val="en-US"/>
              </w:rPr>
              <w:t>Relative instability of output operating frequencies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± 2·10</w:t>
            </w:r>
            <w:r>
              <w:rPr>
                <w:rFonts w:ascii="Tahoma" w:hAnsi="Tahoma" w:cs="Tahoma"/>
                <w:color w:val="232233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± 5·10</w:t>
            </w:r>
            <w:r>
              <w:rPr>
                <w:rFonts w:ascii="Tahoma" w:hAnsi="Tahoma" w:cs="Tahoma"/>
                <w:color w:val="232233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±1·10</w:t>
            </w:r>
            <w:r>
              <w:rPr>
                <w:rFonts w:ascii="Tahoma" w:hAnsi="Tahoma" w:cs="Tahoma"/>
                <w:color w:val="232233"/>
                <w:sz w:val="18"/>
                <w:szCs w:val="18"/>
                <w:vertAlign w:val="superscript"/>
              </w:rPr>
              <w:t>-7</w:t>
            </w:r>
            <w:r>
              <w:rPr>
                <w:rFonts w:ascii="Tahoma" w:hAnsi="Tahoma" w:cs="Tahoma"/>
                <w:color w:val="232233"/>
                <w:sz w:val="18"/>
                <w:szCs w:val="18"/>
              </w:rPr>
              <w:t>...± 2·10</w:t>
            </w:r>
            <w:r>
              <w:rPr>
                <w:rFonts w:ascii="Tahoma" w:hAnsi="Tahoma" w:cs="Tahoma"/>
                <w:color w:val="232233"/>
                <w:sz w:val="18"/>
                <w:szCs w:val="18"/>
                <w:vertAlign w:val="superscript"/>
              </w:rPr>
              <w:t>-4</w:t>
            </w:r>
          </w:p>
        </w:tc>
      </w:tr>
      <w:tr w:rsidR="00210C7D" w:rsidTr="00210C7D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Pr="00210C7D" w:rsidRDefault="00210C7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232233"/>
                <w:sz w:val="18"/>
                <w:szCs w:val="18"/>
                <w:lang w:val="en-US"/>
              </w:rPr>
            </w:pPr>
            <w:r w:rsidRPr="00210C7D">
              <w:rPr>
                <w:rFonts w:ascii="Tahoma" w:hAnsi="Tahoma" w:cs="Tahoma"/>
                <w:color w:val="232233"/>
                <w:sz w:val="18"/>
                <w:szCs w:val="18"/>
                <w:lang w:val="en-US"/>
              </w:rPr>
              <w:t>Power spectral density of output signal frequency</w:t>
            </w:r>
            <w:r w:rsidRPr="00210C7D">
              <w:rPr>
                <w:rFonts w:ascii="Tahoma" w:hAnsi="Tahoma" w:cs="Tahoma"/>
                <w:color w:val="232233"/>
                <w:sz w:val="18"/>
                <w:szCs w:val="18"/>
                <w:lang w:val="en-US"/>
              </w:rPr>
              <w:br/>
              <w:t>noise at 5 kHz off the carrier, dB/Hz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-105...-95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-105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-110...-100</w:t>
            </w:r>
          </w:p>
        </w:tc>
      </w:tr>
      <w:tr w:rsidR="00210C7D" w:rsidTr="00210C7D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Speed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μs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0.1...100</w:t>
            </w:r>
          </w:p>
        </w:tc>
      </w:tr>
      <w:tr w:rsidR="00210C7D" w:rsidTr="00210C7D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Weight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1.6...5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6.5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5...16</w:t>
            </w:r>
          </w:p>
        </w:tc>
      </w:tr>
      <w:tr w:rsidR="006B0CD4" w:rsidRPr="006B0CD4" w:rsidTr="00210C7D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Метод синтеза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Косвеный</w:t>
            </w:r>
            <w:proofErr w:type="spellEnd"/>
          </w:p>
        </w:tc>
        <w:tc>
          <w:tcPr>
            <w:tcW w:w="2175" w:type="dxa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Смешанный</w:t>
            </w:r>
          </w:p>
        </w:tc>
      </w:tr>
      <w:tr w:rsidR="006B0CD4" w:rsidRPr="006B0CD4" w:rsidTr="00210C7D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Виды модуляции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АМ, АИМ, ФКМ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АИМ, ФКМ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АИМ, ЛЧМ</w:t>
            </w:r>
          </w:p>
        </w:tc>
      </w:tr>
      <w:tr w:rsidR="006B0CD4" w:rsidRPr="006B0CD4" w:rsidTr="00210C7D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Выходная мощность, мВт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10...1000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20...500</w:t>
            </w:r>
          </w:p>
        </w:tc>
      </w:tr>
      <w:tr w:rsidR="006B0CD4" w:rsidRPr="006B0CD4" w:rsidTr="00210C7D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Относительная нестабильность выходных рабочих частот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± 2·10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± 5·10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±1·10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-7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...± 2·10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</w:tr>
      <w:tr w:rsidR="006B0CD4" w:rsidRPr="006B0CD4" w:rsidTr="00210C7D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Спектральная плотность мощности частотного шума выходного сигнала на 5кГц от несущей </w:t>
            </w:r>
            <w:proofErr w:type="spellStart"/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дБГц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-105...-95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-105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-110...-100</w:t>
            </w:r>
          </w:p>
        </w:tc>
      </w:tr>
      <w:tr w:rsidR="006B0CD4" w:rsidRPr="006B0CD4" w:rsidTr="00210C7D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Быстродействие,мкс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0,1...100</w:t>
            </w:r>
          </w:p>
        </w:tc>
      </w:tr>
      <w:tr w:rsidR="006B0CD4" w:rsidRPr="006B0CD4" w:rsidTr="00210C7D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1,6...5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5...16</w:t>
            </w: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865758"/>
    <w:rsid w:val="008716F2"/>
    <w:rsid w:val="009564AD"/>
    <w:rsid w:val="00A15AAD"/>
    <w:rsid w:val="00A74D1A"/>
    <w:rsid w:val="00B51F6C"/>
    <w:rsid w:val="00B52E82"/>
    <w:rsid w:val="00BC5809"/>
    <w:rsid w:val="00C15EF5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80DF-4635-400E-9271-0B25025C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42</cp:revision>
  <dcterms:created xsi:type="dcterms:W3CDTF">2018-05-24T10:29:00Z</dcterms:created>
  <dcterms:modified xsi:type="dcterms:W3CDTF">2018-06-08T02:47:00Z</dcterms:modified>
</cp:coreProperties>
</file>