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FA0" w:rsidRDefault="00F91FA0" w:rsidP="00F91FA0">
      <w:pPr>
        <w:pStyle w:val="1"/>
        <w:shd w:val="clear" w:color="auto" w:fill="FFFFFF"/>
        <w:spacing w:before="540"/>
        <w:textAlignment w:val="baseline"/>
        <w:rPr>
          <w:rFonts w:ascii="Verdana" w:hAnsi="Verdana"/>
          <w:color w:val="003D73"/>
          <w:sz w:val="36"/>
          <w:szCs w:val="36"/>
        </w:rPr>
      </w:pPr>
      <w:r>
        <w:rPr>
          <w:rFonts w:ascii="Verdana" w:hAnsi="Verdana"/>
          <w:b/>
          <w:bCs/>
          <w:color w:val="003D73"/>
          <w:sz w:val="36"/>
          <w:szCs w:val="36"/>
        </w:rPr>
        <w:t>Основные технические характеристики</w:t>
      </w:r>
    </w:p>
    <w:tbl>
      <w:tblPr>
        <w:tblW w:w="0" w:type="auto"/>
        <w:tblBorders>
          <w:top w:val="single" w:sz="6" w:space="0" w:color="2F2A2B"/>
          <w:left w:val="single" w:sz="6" w:space="0" w:color="2F2A2B"/>
          <w:bottom w:val="single" w:sz="6" w:space="0" w:color="2F2A2B"/>
          <w:right w:val="single" w:sz="6" w:space="0" w:color="2F2A2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2601"/>
        <w:gridCol w:w="4091"/>
      </w:tblGrid>
      <w:tr w:rsidR="00F91FA0" w:rsidTr="00F91FA0">
        <w:trPr>
          <w:tblHeader/>
        </w:trPr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1FA0" w:rsidRDefault="00F91FA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10101"/>
                <w:sz w:val="18"/>
                <w:szCs w:val="18"/>
              </w:rPr>
              <w:t>Обозначение </w:t>
            </w:r>
            <w:r>
              <w:rPr>
                <w:rFonts w:ascii="Verdana" w:hAnsi="Verdana"/>
                <w:b/>
                <w:bCs/>
                <w:color w:val="010101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b/>
                <w:bCs/>
                <w:color w:val="010101"/>
                <w:sz w:val="18"/>
                <w:szCs w:val="18"/>
              </w:rPr>
              <w:t>типоисполнения</w:t>
            </w:r>
            <w:proofErr w:type="spellEnd"/>
            <w:r>
              <w:rPr>
                <w:rFonts w:ascii="Verdana" w:hAnsi="Verdana"/>
                <w:b/>
                <w:bCs/>
                <w:color w:val="010101"/>
                <w:sz w:val="18"/>
                <w:szCs w:val="18"/>
              </w:rPr>
              <w:t xml:space="preserve"> НКУ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1FA0" w:rsidRDefault="00F91FA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10101"/>
                <w:sz w:val="18"/>
                <w:szCs w:val="18"/>
              </w:rPr>
              <w:t>Номинальное рабочее </w:t>
            </w:r>
            <w:r>
              <w:rPr>
                <w:rFonts w:ascii="Verdana" w:hAnsi="Verdana"/>
                <w:b/>
                <w:bCs/>
                <w:color w:val="010101"/>
                <w:sz w:val="18"/>
                <w:szCs w:val="18"/>
              </w:rPr>
              <w:br/>
              <w:t>напряжение, не более 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1FA0" w:rsidRDefault="00F91FA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10101"/>
                <w:sz w:val="18"/>
                <w:szCs w:val="18"/>
              </w:rPr>
              <w:t>Номинальное напряжение изоляции </w:t>
            </w:r>
          </w:p>
        </w:tc>
      </w:tr>
      <w:tr w:rsidR="00F91FA0" w:rsidTr="00F91FA0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1FA0" w:rsidRDefault="00F91FA0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ШН-УН-0,4(0,66)-120/63 У2</w:t>
            </w:r>
          </w:p>
        </w:tc>
        <w:tc>
          <w:tcPr>
            <w:tcW w:w="0" w:type="auto"/>
            <w:vMerge w:val="restart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1FA0" w:rsidRDefault="00F91FA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660В  ± 10%</w:t>
            </w:r>
          </w:p>
        </w:tc>
        <w:tc>
          <w:tcPr>
            <w:tcW w:w="0" w:type="auto"/>
            <w:vMerge w:val="restart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1FA0" w:rsidRDefault="00F91FA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660В</w:t>
            </w:r>
          </w:p>
        </w:tc>
      </w:tr>
      <w:tr w:rsidR="00F91FA0" w:rsidTr="00F91FA0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1FA0" w:rsidRDefault="00F91FA0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ШН-УН-0,4(0,66)-185/100 У2</w:t>
            </w:r>
          </w:p>
        </w:tc>
        <w:tc>
          <w:tcPr>
            <w:tcW w:w="0" w:type="auto"/>
            <w:vMerge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vAlign w:val="center"/>
            <w:hideMark/>
          </w:tcPr>
          <w:p w:rsidR="00F91FA0" w:rsidRDefault="00F91FA0">
            <w:pPr>
              <w:rPr>
                <w:rFonts w:ascii="Verdana" w:hAnsi="Verdana"/>
                <w:color w:val="01010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vAlign w:val="center"/>
            <w:hideMark/>
          </w:tcPr>
          <w:p w:rsidR="00F91FA0" w:rsidRDefault="00F91FA0">
            <w:pPr>
              <w:rPr>
                <w:rFonts w:ascii="Verdana" w:hAnsi="Verdana"/>
                <w:color w:val="010101"/>
                <w:sz w:val="18"/>
                <w:szCs w:val="18"/>
              </w:rPr>
            </w:pPr>
          </w:p>
        </w:tc>
      </w:tr>
      <w:tr w:rsidR="00F91FA0" w:rsidTr="00F91FA0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1FA0" w:rsidRDefault="00F91FA0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ШН-УН-0,4(0,66)-300/160 У2</w:t>
            </w:r>
          </w:p>
        </w:tc>
        <w:tc>
          <w:tcPr>
            <w:tcW w:w="0" w:type="auto"/>
            <w:vMerge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vAlign w:val="center"/>
            <w:hideMark/>
          </w:tcPr>
          <w:p w:rsidR="00F91FA0" w:rsidRDefault="00F91FA0">
            <w:pPr>
              <w:rPr>
                <w:rFonts w:ascii="Verdana" w:hAnsi="Verdana"/>
                <w:color w:val="01010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vAlign w:val="center"/>
            <w:hideMark/>
          </w:tcPr>
          <w:p w:rsidR="00F91FA0" w:rsidRDefault="00F91FA0">
            <w:pPr>
              <w:rPr>
                <w:rFonts w:ascii="Verdana" w:hAnsi="Verdana"/>
                <w:color w:val="010101"/>
                <w:sz w:val="18"/>
                <w:szCs w:val="18"/>
              </w:rPr>
            </w:pPr>
          </w:p>
        </w:tc>
      </w:tr>
    </w:tbl>
    <w:p w:rsidR="00F91FA0" w:rsidRDefault="00F91FA0" w:rsidP="00F91FA0">
      <w:pPr>
        <w:pStyle w:val="a3"/>
        <w:shd w:val="clear" w:color="auto" w:fill="FFFFFF"/>
        <w:spacing w:before="27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Fonts w:ascii="Verdana" w:hAnsi="Verdana"/>
          <w:color w:val="010101"/>
          <w:sz w:val="18"/>
          <w:szCs w:val="18"/>
        </w:rPr>
        <w:t> </w:t>
      </w:r>
    </w:p>
    <w:tbl>
      <w:tblPr>
        <w:tblW w:w="0" w:type="auto"/>
        <w:tblBorders>
          <w:top w:val="single" w:sz="6" w:space="0" w:color="2F2A2B"/>
          <w:left w:val="single" w:sz="6" w:space="0" w:color="2F2A2B"/>
          <w:bottom w:val="single" w:sz="6" w:space="0" w:color="2F2A2B"/>
          <w:right w:val="single" w:sz="6" w:space="0" w:color="2F2A2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4080"/>
        <w:gridCol w:w="4080"/>
      </w:tblGrid>
      <w:tr w:rsidR="00F91FA0" w:rsidTr="00F91FA0">
        <w:trPr>
          <w:tblHeader/>
        </w:trPr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1FA0" w:rsidRDefault="00F91FA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10101"/>
                <w:sz w:val="18"/>
                <w:szCs w:val="18"/>
              </w:rPr>
              <w:t>Обозначение </w:t>
            </w:r>
            <w:r>
              <w:rPr>
                <w:rFonts w:ascii="Verdana" w:hAnsi="Verdana"/>
                <w:b/>
                <w:bCs/>
                <w:color w:val="010101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b/>
                <w:bCs/>
                <w:color w:val="010101"/>
                <w:sz w:val="18"/>
                <w:szCs w:val="18"/>
              </w:rPr>
              <w:t>типоисполнения</w:t>
            </w:r>
            <w:proofErr w:type="spellEnd"/>
            <w:r>
              <w:rPr>
                <w:rFonts w:ascii="Verdana" w:hAnsi="Verdana"/>
                <w:b/>
                <w:bCs/>
                <w:color w:val="010101"/>
                <w:sz w:val="18"/>
                <w:szCs w:val="18"/>
              </w:rPr>
              <w:t xml:space="preserve"> НКУ  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1FA0" w:rsidRDefault="00F91FA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10101"/>
                <w:sz w:val="18"/>
                <w:szCs w:val="18"/>
              </w:rPr>
              <w:t>Номинальный ток главной цепи в категории применения АС-3, А,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1FA0" w:rsidRDefault="00F91FA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10101"/>
                <w:sz w:val="18"/>
                <w:szCs w:val="18"/>
              </w:rPr>
              <w:t>Номинальный ток главной цепи в категории применения АС-4, А, не более</w:t>
            </w:r>
          </w:p>
        </w:tc>
      </w:tr>
      <w:tr w:rsidR="00F91FA0" w:rsidTr="00F91FA0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1FA0" w:rsidRDefault="00F91FA0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ШН-УН-0,4(0,66)-120/63 У2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1FA0" w:rsidRDefault="00F91FA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120*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1FA0" w:rsidRDefault="00F91FA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63*</w:t>
            </w:r>
          </w:p>
        </w:tc>
      </w:tr>
      <w:tr w:rsidR="00F91FA0" w:rsidTr="00F91FA0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1FA0" w:rsidRDefault="00F91FA0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ШН-УН-0,4(0,66)-185/100 У2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1FA0" w:rsidRDefault="00F91FA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185*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1FA0" w:rsidRDefault="00F91FA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100*</w:t>
            </w:r>
          </w:p>
        </w:tc>
      </w:tr>
      <w:tr w:rsidR="00F91FA0" w:rsidTr="00F91FA0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1FA0" w:rsidRDefault="00F91FA0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ШН-УН-0,4(0,66)-300/160 У2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1FA0" w:rsidRDefault="00F91FA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300*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1FA0" w:rsidRDefault="00F91FA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160*</w:t>
            </w:r>
          </w:p>
        </w:tc>
      </w:tr>
    </w:tbl>
    <w:p w:rsidR="00F91FA0" w:rsidRDefault="00F91FA0" w:rsidP="00F91FA0">
      <w:pPr>
        <w:pStyle w:val="a3"/>
        <w:shd w:val="clear" w:color="auto" w:fill="FFFFFF"/>
        <w:spacing w:before="27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Fonts w:ascii="Verdana" w:hAnsi="Verdana"/>
          <w:color w:val="010101"/>
          <w:sz w:val="18"/>
          <w:szCs w:val="18"/>
        </w:rPr>
        <w:t>* НКУ обеспечивают работу с указанными токами в прерывисто-продолжительном, продолжительном, повторно-кратковременном, кратковременном режимах.</w:t>
      </w:r>
    </w:p>
    <w:p w:rsidR="00F91FA0" w:rsidRDefault="00F91FA0" w:rsidP="00F91FA0">
      <w:pPr>
        <w:pStyle w:val="a3"/>
        <w:shd w:val="clear" w:color="auto" w:fill="FFFFFF"/>
        <w:spacing w:before="27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Fonts w:ascii="Verdana" w:hAnsi="Verdana"/>
          <w:color w:val="010101"/>
          <w:sz w:val="18"/>
          <w:szCs w:val="18"/>
        </w:rPr>
        <w:t>Примечания:</w:t>
      </w:r>
    </w:p>
    <w:p w:rsidR="00F91FA0" w:rsidRDefault="00F91FA0" w:rsidP="00F91FA0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Verdana" w:hAnsi="Verdana"/>
          <w:color w:val="2F2A2B"/>
          <w:sz w:val="18"/>
          <w:szCs w:val="18"/>
        </w:rPr>
      </w:pPr>
      <w:r>
        <w:rPr>
          <w:rFonts w:ascii="Verdana" w:hAnsi="Verdana"/>
          <w:color w:val="2F2A2B"/>
          <w:sz w:val="18"/>
          <w:szCs w:val="18"/>
        </w:rPr>
        <w:t>НКУ (встроенный контактор) обеспечивает не менее 1,6 на 10 в 6-ой степени циклов «Включено-Отключено» (ВО) в категории применения АС-3 и не менее 0,5 на 10 в 6-ой степени циклов ВО в категории АС-4.</w:t>
      </w:r>
    </w:p>
    <w:p w:rsidR="00F91FA0" w:rsidRDefault="00F91FA0" w:rsidP="00F91FA0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Verdana" w:hAnsi="Verdana"/>
          <w:color w:val="2F2A2B"/>
          <w:sz w:val="18"/>
          <w:szCs w:val="18"/>
        </w:rPr>
      </w:pPr>
      <w:r>
        <w:rPr>
          <w:rFonts w:ascii="Verdana" w:hAnsi="Verdana"/>
          <w:color w:val="2F2A2B"/>
          <w:sz w:val="18"/>
          <w:szCs w:val="18"/>
        </w:rPr>
        <w:t xml:space="preserve">НКУ обеспечивает управление электродвигателями в категории АС-3 мощностью до 150 </w:t>
      </w:r>
      <w:proofErr w:type="spellStart"/>
      <w:proofErr w:type="gramStart"/>
      <w:r>
        <w:rPr>
          <w:rFonts w:ascii="Verdana" w:hAnsi="Verdana"/>
          <w:color w:val="2F2A2B"/>
          <w:sz w:val="18"/>
          <w:szCs w:val="18"/>
        </w:rPr>
        <w:t>кВА</w:t>
      </w:r>
      <w:proofErr w:type="spellEnd"/>
      <w:r>
        <w:rPr>
          <w:rFonts w:ascii="Verdana" w:hAnsi="Verdana"/>
          <w:color w:val="2F2A2B"/>
          <w:sz w:val="18"/>
          <w:szCs w:val="18"/>
        </w:rPr>
        <w:t>(</w:t>
      </w:r>
      <w:proofErr w:type="gramEnd"/>
      <w:r>
        <w:rPr>
          <w:rFonts w:ascii="Verdana" w:hAnsi="Verdana"/>
          <w:color w:val="2F2A2B"/>
          <w:sz w:val="18"/>
          <w:szCs w:val="18"/>
        </w:rPr>
        <w:t>250 </w:t>
      </w:r>
      <w:proofErr w:type="spellStart"/>
      <w:r>
        <w:rPr>
          <w:rFonts w:ascii="Verdana" w:hAnsi="Verdana"/>
          <w:color w:val="2F2A2B"/>
          <w:sz w:val="18"/>
          <w:szCs w:val="18"/>
        </w:rPr>
        <w:t>кВА</w:t>
      </w:r>
      <w:proofErr w:type="spellEnd"/>
      <w:r>
        <w:rPr>
          <w:rFonts w:ascii="Verdana" w:hAnsi="Verdana"/>
          <w:color w:val="2F2A2B"/>
          <w:sz w:val="18"/>
          <w:szCs w:val="18"/>
        </w:rPr>
        <w:t>) при напряжении сети 380 В (660 В), а в категории АС-4 до 60 </w:t>
      </w:r>
      <w:proofErr w:type="spellStart"/>
      <w:r>
        <w:rPr>
          <w:rFonts w:ascii="Verdana" w:hAnsi="Verdana"/>
          <w:color w:val="2F2A2B"/>
          <w:sz w:val="18"/>
          <w:szCs w:val="18"/>
        </w:rPr>
        <w:t>кВА</w:t>
      </w:r>
      <w:proofErr w:type="spellEnd"/>
      <w:r>
        <w:rPr>
          <w:rFonts w:ascii="Verdana" w:hAnsi="Verdana"/>
          <w:color w:val="2F2A2B"/>
          <w:sz w:val="18"/>
          <w:szCs w:val="18"/>
        </w:rPr>
        <w:t xml:space="preserve"> (100 </w:t>
      </w:r>
      <w:proofErr w:type="spellStart"/>
      <w:r>
        <w:rPr>
          <w:rFonts w:ascii="Verdana" w:hAnsi="Verdana"/>
          <w:color w:val="2F2A2B"/>
          <w:sz w:val="18"/>
          <w:szCs w:val="18"/>
        </w:rPr>
        <w:t>кВА</w:t>
      </w:r>
      <w:proofErr w:type="spellEnd"/>
      <w:r>
        <w:rPr>
          <w:rFonts w:ascii="Verdana" w:hAnsi="Verdana"/>
          <w:color w:val="2F2A2B"/>
          <w:sz w:val="18"/>
          <w:szCs w:val="18"/>
        </w:rPr>
        <w:t>).</w:t>
      </w:r>
    </w:p>
    <w:p w:rsidR="00F91FA0" w:rsidRDefault="00F91FA0" w:rsidP="00F91FA0">
      <w:pPr>
        <w:pStyle w:val="a3"/>
        <w:shd w:val="clear" w:color="auto" w:fill="FFFFFF"/>
        <w:spacing w:before="27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Fonts w:ascii="Verdana" w:hAnsi="Verdana"/>
          <w:color w:val="010101"/>
          <w:sz w:val="18"/>
          <w:szCs w:val="18"/>
        </w:rPr>
        <w:t> </w:t>
      </w:r>
    </w:p>
    <w:tbl>
      <w:tblPr>
        <w:tblW w:w="0" w:type="auto"/>
        <w:tblBorders>
          <w:top w:val="single" w:sz="6" w:space="0" w:color="2F2A2B"/>
          <w:left w:val="single" w:sz="6" w:space="0" w:color="2F2A2B"/>
          <w:bottom w:val="single" w:sz="6" w:space="0" w:color="2F2A2B"/>
          <w:right w:val="single" w:sz="6" w:space="0" w:color="2F2A2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5727"/>
        <w:gridCol w:w="2525"/>
      </w:tblGrid>
      <w:tr w:rsidR="00F91FA0" w:rsidTr="00F91FA0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1FA0" w:rsidRDefault="00F91FA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</w:t>
            </w:r>
            <w:r>
              <w:rPr>
                <w:rStyle w:val="a4"/>
                <w:rFonts w:ascii="Verdana" w:hAnsi="Verdana"/>
                <w:color w:val="010101"/>
                <w:sz w:val="18"/>
                <w:szCs w:val="18"/>
                <w:bdr w:val="none" w:sz="0" w:space="0" w:color="auto" w:frame="1"/>
              </w:rPr>
              <w:t>Обозначение </w:t>
            </w:r>
            <w:r>
              <w:rPr>
                <w:rFonts w:ascii="Verdana" w:hAnsi="Verdana"/>
                <w:b/>
                <w:bCs/>
                <w:color w:val="010101"/>
                <w:sz w:val="18"/>
                <w:szCs w:val="18"/>
                <w:bdr w:val="none" w:sz="0" w:space="0" w:color="auto" w:frame="1"/>
              </w:rPr>
              <w:br/>
            </w:r>
            <w:proofErr w:type="spellStart"/>
            <w:r>
              <w:rPr>
                <w:rStyle w:val="a4"/>
                <w:rFonts w:ascii="Verdana" w:hAnsi="Verdana"/>
                <w:color w:val="010101"/>
                <w:sz w:val="18"/>
                <w:szCs w:val="18"/>
                <w:bdr w:val="none" w:sz="0" w:space="0" w:color="auto" w:frame="1"/>
              </w:rPr>
              <w:t>типоисполнения</w:t>
            </w:r>
            <w:proofErr w:type="spellEnd"/>
            <w:r>
              <w:rPr>
                <w:rStyle w:val="a4"/>
                <w:rFonts w:ascii="Verdana" w:hAnsi="Verdana"/>
                <w:color w:val="010101"/>
                <w:sz w:val="18"/>
                <w:szCs w:val="18"/>
                <w:bdr w:val="none" w:sz="0" w:space="0" w:color="auto" w:frame="1"/>
              </w:rPr>
              <w:t xml:space="preserve"> НКУ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1FA0" w:rsidRDefault="00F91FA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010101"/>
                <w:sz w:val="18"/>
                <w:szCs w:val="18"/>
                <w:bdr w:val="none" w:sz="0" w:space="0" w:color="auto" w:frame="1"/>
              </w:rPr>
              <w:t> Номинальный кратковременно выдерживаемый ток, номинальный условный ток короткого замыкания (действующее значение в течение 0,2 с), кА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1FA0" w:rsidRDefault="00F91FA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010101"/>
                <w:sz w:val="18"/>
                <w:szCs w:val="18"/>
                <w:bdr w:val="none" w:sz="0" w:space="0" w:color="auto" w:frame="1"/>
              </w:rPr>
              <w:t>Номинальный ударный ток в течение одной </w:t>
            </w:r>
            <w:r>
              <w:rPr>
                <w:rFonts w:ascii="Verdana" w:hAnsi="Verdana"/>
                <w:b/>
                <w:bCs/>
                <w:color w:val="010101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a4"/>
                <w:rFonts w:ascii="Verdana" w:hAnsi="Verdana"/>
                <w:color w:val="010101"/>
                <w:sz w:val="18"/>
                <w:szCs w:val="18"/>
                <w:bdr w:val="none" w:sz="0" w:space="0" w:color="auto" w:frame="1"/>
              </w:rPr>
              <w:t>полуволны (амплитудное значение), кА</w:t>
            </w:r>
            <w:r>
              <w:rPr>
                <w:rFonts w:ascii="Verdana" w:hAnsi="Verdana"/>
                <w:color w:val="010101"/>
                <w:sz w:val="18"/>
                <w:szCs w:val="18"/>
              </w:rPr>
              <w:t> </w:t>
            </w:r>
          </w:p>
        </w:tc>
      </w:tr>
      <w:tr w:rsidR="00F91FA0" w:rsidTr="00F91FA0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1FA0" w:rsidRDefault="00F91FA0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ШН-УН-0,4(0,66)-120/63 У2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1FA0" w:rsidRDefault="00F91FA0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1FA0" w:rsidRDefault="00F91FA0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10</w:t>
            </w:r>
          </w:p>
        </w:tc>
      </w:tr>
      <w:tr w:rsidR="00F91FA0" w:rsidTr="00F91FA0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1FA0" w:rsidRDefault="00F91FA0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ШН-УН-0,4(0,66)-185/100 У2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1FA0" w:rsidRDefault="00F91FA0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7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1FA0" w:rsidRDefault="00F91FA0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12</w:t>
            </w:r>
          </w:p>
        </w:tc>
      </w:tr>
      <w:tr w:rsidR="00F91FA0" w:rsidTr="00F91FA0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1FA0" w:rsidRDefault="00F91FA0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ШН-УН-0,4(0,66)-300/160 У2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1FA0" w:rsidRDefault="00F91FA0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7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1FA0" w:rsidRDefault="00F91FA0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12</w:t>
            </w:r>
          </w:p>
        </w:tc>
      </w:tr>
    </w:tbl>
    <w:p w:rsidR="00F91FA0" w:rsidRDefault="00F91FA0" w:rsidP="00F91FA0">
      <w:pPr>
        <w:pStyle w:val="a3"/>
        <w:shd w:val="clear" w:color="auto" w:fill="FFFFFF"/>
        <w:spacing w:before="27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Fonts w:ascii="Verdana" w:hAnsi="Verdana"/>
          <w:color w:val="010101"/>
          <w:sz w:val="18"/>
          <w:szCs w:val="18"/>
        </w:rPr>
        <w:t> </w:t>
      </w:r>
    </w:p>
    <w:p w:rsidR="004E2DBE" w:rsidRPr="006A205C" w:rsidRDefault="004E2DBE">
      <w:pPr>
        <w:rPr>
          <w:b/>
        </w:rPr>
      </w:pPr>
      <w:bookmarkStart w:id="0" w:name="_GoBack"/>
      <w:bookmarkEnd w:id="0"/>
    </w:p>
    <w:sectPr w:rsidR="004E2DBE" w:rsidRPr="006A205C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1F70FA"/>
    <w:rsid w:val="00405459"/>
    <w:rsid w:val="004E2DBE"/>
    <w:rsid w:val="006A205C"/>
    <w:rsid w:val="00A00A06"/>
    <w:rsid w:val="00A04F09"/>
    <w:rsid w:val="00C511A2"/>
    <w:rsid w:val="00D75044"/>
    <w:rsid w:val="00E54432"/>
    <w:rsid w:val="00F9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1FBD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1210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10</cp:revision>
  <dcterms:created xsi:type="dcterms:W3CDTF">2018-06-09T10:16:00Z</dcterms:created>
  <dcterms:modified xsi:type="dcterms:W3CDTF">2018-06-14T01:49:00Z</dcterms:modified>
</cp:coreProperties>
</file>