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0" w:type="dxa"/>
        <w:shd w:val="clear" w:color="auto" w:fill="87B4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0"/>
        <w:gridCol w:w="2940"/>
      </w:tblGrid>
      <w:tr w:rsidR="00415CE1" w:rsidRPr="00415CE1" w:rsidTr="00415CE1">
        <w:trPr>
          <w:gridAfter w:val="1"/>
          <w:wAfter w:w="2940" w:type="dxa"/>
        </w:trPr>
        <w:tc>
          <w:tcPr>
            <w:tcW w:w="0" w:type="auto"/>
            <w:shd w:val="clear" w:color="auto" w:fill="87B4EC"/>
            <w:vAlign w:val="center"/>
            <w:hideMark/>
          </w:tcPr>
          <w:p w:rsidR="00415CE1" w:rsidRPr="00415CE1" w:rsidRDefault="00415CE1" w:rsidP="0041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CE1" w:rsidRPr="00415CE1" w:rsidTr="00415CE1">
        <w:tc>
          <w:tcPr>
            <w:tcW w:w="0" w:type="auto"/>
            <w:shd w:val="clear" w:color="auto" w:fill="87B4EC"/>
            <w:hideMark/>
          </w:tcPr>
          <w:tbl>
            <w:tblPr>
              <w:tblW w:w="8085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4"/>
              <w:gridCol w:w="2128"/>
              <w:gridCol w:w="2553"/>
            </w:tblGrid>
            <w:tr w:rsidR="00415CE1" w:rsidRPr="00415CE1">
              <w:tc>
                <w:tcPr>
                  <w:tcW w:w="34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Ед.измерения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ПВ-400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Номинальная </w:t>
                  </w:r>
                  <w:proofErr w:type="spellStart"/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теплопроизводительность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кВт (Гкал/ч)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400±10%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(0,35±10%)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топлива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Природный газ по ГОСТ 5542-87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Номинальное давление газа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кПа (мм </w:t>
                  </w:r>
                  <w:proofErr w:type="spellStart"/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вод.ст</w:t>
                  </w:r>
                  <w:proofErr w:type="spellEnd"/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2,2±0,3 (220±30)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Рабочее давление воды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МПа (кгс/см</w:t>
                  </w:r>
                  <w:r w:rsidRPr="00415C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eastAsia="ru-RU"/>
                    </w:rPr>
                    <w:t>2</w:t>
                  </w: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0,35…0,6(3,5…6)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Максимальная t воды на выходе из котла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ºС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Минимальная t воды на входе котла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ºС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 воды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415C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eastAsia="ru-RU"/>
                    </w:rPr>
                    <w:t>3</w:t>
                  </w: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/час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Коэффициент избытка воздуха за котлом, не более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1,25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Температура уходящих газов, не более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ºС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Температура наружных поверхностей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ºС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55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Расход природного газа с низшей теплотворной способностью 8000 ккал/м</w:t>
                  </w:r>
                  <w:r w:rsidRPr="00415C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eastAsia="ru-RU"/>
                    </w:rPr>
                    <w:t>3</w:t>
                  </w: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м</w:t>
                  </w:r>
                  <w:r w:rsidRPr="00415C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eastAsia="ru-RU"/>
                    </w:rPr>
                    <w:t>3</w:t>
                  </w: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/час, не более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415C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eastAsia="ru-RU"/>
                    </w:rPr>
                    <w:t>3</w:t>
                  </w: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/час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КПД котла при t воды на входе в котел 70ºС, не менее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Гидравлическое сопротивление котла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 </w:t>
                  </w:r>
                  <w:proofErr w:type="spellStart"/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вод.ст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6,0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Сечение дымовой трубы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</w:t>
                  </w:r>
                  <w:r w:rsidRPr="00415C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180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Уровень звука, не более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дБа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Габаритные размеры: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lang w:eastAsia="ru-RU"/>
                    </w:rPr>
                    <w:t>(без выступающих элементов)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длина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ширина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высота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мм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мм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мм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2700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900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994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Масса, не более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кг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1200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Удельные выбросы вредных веществ, не </w:t>
                  </w:r>
                  <w:proofErr w:type="gramStart"/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более:  </w:t>
                  </w:r>
                  <w:r w:rsidRPr="00415CE1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gramEnd"/>
                  <w:r w:rsidRPr="00415CE1">
                    <w:rPr>
                      <w:rFonts w:ascii="Times New Roman" w:eastAsia="Times New Roman" w:hAnsi="Times New Roman" w:cs="Times New Roman"/>
                      <w:lang w:eastAsia="ru-RU"/>
                    </w:rPr>
                    <w:t>по паспорту)   </w:t>
                  </w: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         CO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     </w:t>
                  </w: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   NO</w:t>
                  </w:r>
                  <w:r w:rsidRPr="00415C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мг/м</w:t>
                  </w:r>
                  <w:r w:rsidRPr="00415C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eastAsia="ru-RU"/>
                    </w:rPr>
                    <w:t>3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мг/м</w:t>
                  </w:r>
                  <w:r w:rsidRPr="00415CE1">
                    <w:rPr>
                      <w:rFonts w:ascii="Times New Roman" w:eastAsia="Times New Roman" w:hAnsi="Times New Roman" w:cs="Times New Roman"/>
                      <w:sz w:val="21"/>
                      <w:szCs w:val="21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 (130)</w:t>
                  </w:r>
                </w:p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 (80)</w:t>
                  </w:r>
                </w:p>
              </w:tc>
            </w:tr>
            <w:tr w:rsidR="00415CE1" w:rsidRPr="00415CE1">
              <w:tc>
                <w:tcPr>
                  <w:tcW w:w="34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Объем воды в котле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5CE1" w:rsidRPr="00415CE1" w:rsidRDefault="00415CE1" w:rsidP="00415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5C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400</w:t>
                  </w:r>
                </w:p>
              </w:tc>
            </w:tr>
          </w:tbl>
          <w:p w:rsidR="00415CE1" w:rsidRPr="00415CE1" w:rsidRDefault="00415CE1" w:rsidP="00415CE1">
            <w:pPr>
              <w:spacing w:after="0" w:line="240" w:lineRule="auto"/>
              <w:rPr>
                <w:rFonts w:ascii="Arial" w:eastAsia="Times New Roman" w:hAnsi="Arial" w:cs="Arial"/>
                <w:color w:val="071C23"/>
                <w:sz w:val="21"/>
                <w:szCs w:val="21"/>
                <w:lang w:eastAsia="ru-RU"/>
              </w:rPr>
            </w:pPr>
            <w:r w:rsidRPr="00415CE1">
              <w:rPr>
                <w:rFonts w:ascii="Arial" w:eastAsia="Times New Roman" w:hAnsi="Arial" w:cs="Arial"/>
                <w:color w:val="071C23"/>
                <w:sz w:val="21"/>
                <w:szCs w:val="21"/>
                <w:lang w:eastAsia="ru-RU"/>
              </w:rPr>
              <w:t> </w:t>
            </w:r>
          </w:p>
          <w:p w:rsidR="00415CE1" w:rsidRPr="00415CE1" w:rsidRDefault="00415CE1" w:rsidP="00415CE1">
            <w:pPr>
              <w:spacing w:after="0" w:line="240" w:lineRule="auto"/>
              <w:rPr>
                <w:rFonts w:ascii="Arial" w:eastAsia="Times New Roman" w:hAnsi="Arial" w:cs="Arial"/>
                <w:color w:val="071C23"/>
                <w:sz w:val="21"/>
                <w:szCs w:val="21"/>
                <w:lang w:eastAsia="ru-RU"/>
              </w:rPr>
            </w:pPr>
            <w:r w:rsidRPr="00415CE1">
              <w:rPr>
                <w:rFonts w:ascii="Arial" w:eastAsia="Times New Roman" w:hAnsi="Arial" w:cs="Arial"/>
                <w:color w:val="071C23"/>
                <w:sz w:val="28"/>
                <w:szCs w:val="28"/>
                <w:lang w:eastAsia="ru-RU"/>
              </w:rPr>
              <w:t> </w:t>
            </w:r>
            <w:r w:rsidRPr="00415CE1">
              <w:rPr>
                <w:rFonts w:ascii="Arial" w:eastAsia="Times New Roman" w:hAnsi="Arial" w:cs="Arial"/>
                <w:color w:val="071C23"/>
                <w:sz w:val="24"/>
                <w:szCs w:val="24"/>
                <w:lang w:eastAsia="ru-RU"/>
              </w:rPr>
              <w:t>Примечание:  Применение глушителя дает снижение уровня шума от 55 до 65 дБ.</w:t>
            </w:r>
          </w:p>
        </w:tc>
        <w:tc>
          <w:tcPr>
            <w:tcW w:w="2940" w:type="dxa"/>
            <w:shd w:val="clear" w:color="auto" w:fill="87B4EC"/>
            <w:hideMark/>
          </w:tcPr>
          <w:p w:rsidR="00415CE1" w:rsidRPr="00415CE1" w:rsidRDefault="00415CE1" w:rsidP="00415CE1">
            <w:pPr>
              <w:spacing w:after="0" w:line="240" w:lineRule="auto"/>
              <w:rPr>
                <w:rFonts w:ascii="Arial" w:eastAsia="Times New Roman" w:hAnsi="Arial" w:cs="Arial"/>
                <w:color w:val="071C23"/>
                <w:sz w:val="21"/>
                <w:szCs w:val="21"/>
                <w:lang w:eastAsia="ru-RU"/>
              </w:rPr>
            </w:pPr>
          </w:p>
        </w:tc>
      </w:tr>
      <w:tr w:rsidR="00415CE1" w:rsidRPr="00415CE1" w:rsidTr="00415CE1">
        <w:tc>
          <w:tcPr>
            <w:tcW w:w="0" w:type="auto"/>
            <w:shd w:val="clear" w:color="auto" w:fill="87B4EC"/>
            <w:vAlign w:val="center"/>
            <w:hideMark/>
          </w:tcPr>
          <w:p w:rsidR="00415CE1" w:rsidRPr="00415CE1" w:rsidRDefault="00415CE1" w:rsidP="0041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87B4EC"/>
            <w:vAlign w:val="center"/>
            <w:hideMark/>
          </w:tcPr>
          <w:p w:rsidR="00415CE1" w:rsidRPr="00415CE1" w:rsidRDefault="00415CE1" w:rsidP="0041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2DBE" w:rsidRPr="000F7303" w:rsidRDefault="004E2DBE" w:rsidP="000F7303">
      <w:bookmarkStart w:id="0" w:name="_GoBack"/>
      <w:bookmarkEnd w:id="0"/>
    </w:p>
    <w:sectPr w:rsidR="004E2DBE" w:rsidRPr="000F730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F7303"/>
    <w:rsid w:val="001826D7"/>
    <w:rsid w:val="001F70FA"/>
    <w:rsid w:val="00231A37"/>
    <w:rsid w:val="0026301C"/>
    <w:rsid w:val="00306919"/>
    <w:rsid w:val="00351E3E"/>
    <w:rsid w:val="003558E6"/>
    <w:rsid w:val="003D5B25"/>
    <w:rsid w:val="00405459"/>
    <w:rsid w:val="00415CE1"/>
    <w:rsid w:val="004E2DBE"/>
    <w:rsid w:val="00506503"/>
    <w:rsid w:val="005B5312"/>
    <w:rsid w:val="006A205C"/>
    <w:rsid w:val="006F0910"/>
    <w:rsid w:val="00733EFC"/>
    <w:rsid w:val="00876E1C"/>
    <w:rsid w:val="008B1A36"/>
    <w:rsid w:val="00927958"/>
    <w:rsid w:val="009A400C"/>
    <w:rsid w:val="00A00A06"/>
    <w:rsid w:val="00A04F09"/>
    <w:rsid w:val="00A271B1"/>
    <w:rsid w:val="00B346C1"/>
    <w:rsid w:val="00B362EB"/>
    <w:rsid w:val="00B463D1"/>
    <w:rsid w:val="00BB0DF8"/>
    <w:rsid w:val="00BD2937"/>
    <w:rsid w:val="00C511A2"/>
    <w:rsid w:val="00C57662"/>
    <w:rsid w:val="00CB174E"/>
    <w:rsid w:val="00D75044"/>
    <w:rsid w:val="00E52983"/>
    <w:rsid w:val="00E54432"/>
    <w:rsid w:val="00E552F1"/>
    <w:rsid w:val="00ED368C"/>
    <w:rsid w:val="00F91FA0"/>
    <w:rsid w:val="00F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177</Words>
  <Characters>1010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42</cp:revision>
  <dcterms:created xsi:type="dcterms:W3CDTF">2018-06-09T10:16:00Z</dcterms:created>
  <dcterms:modified xsi:type="dcterms:W3CDTF">2018-06-15T03:20:00Z</dcterms:modified>
</cp:coreProperties>
</file>