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1"/>
        <w:gridCol w:w="886"/>
        <w:gridCol w:w="959"/>
      </w:tblGrid>
      <w:tr w:rsidR="00B10F28" w:rsidTr="00B10F28">
        <w:tc>
          <w:tcPr>
            <w:tcW w:w="0" w:type="auto"/>
            <w:vMerge w:val="restart"/>
            <w:tcBorders>
              <w:top w:val="single" w:sz="8" w:space="0" w:color="4F4F4F"/>
              <w:left w:val="single" w:sz="8" w:space="0" w:color="4F4F4F"/>
              <w:bottom w:val="single" w:sz="8" w:space="0" w:color="4F4F4F"/>
              <w:right w:val="single" w:sz="8" w:space="0" w:color="4F4F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8080"/>
                <w:bdr w:val="none" w:sz="0" w:space="0" w:color="auto" w:frame="1"/>
              </w:rPr>
              <w:t>Физико-механические и электрические свойства керамических изделий</w:t>
            </w:r>
            <w:r>
              <w:rPr>
                <w:rFonts w:ascii="Arial" w:hAnsi="Arial" w:cs="Arial"/>
                <w:color w:val="FF66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8080"/>
                <w:sz w:val="20"/>
                <w:szCs w:val="20"/>
                <w:bdr w:val="none" w:sz="0" w:space="0" w:color="auto" w:frame="1"/>
              </w:rPr>
              <w:t>Марка керамики</w:t>
            </w:r>
          </w:p>
        </w:tc>
      </w:tr>
      <w:tr w:rsidR="00B10F28" w:rsidTr="00B10F28">
        <w:tc>
          <w:tcPr>
            <w:tcW w:w="0" w:type="auto"/>
            <w:vMerge/>
            <w:tcBorders>
              <w:top w:val="single" w:sz="8" w:space="0" w:color="4F4F4F"/>
              <w:left w:val="single" w:sz="8" w:space="0" w:color="4F4F4F"/>
              <w:bottom w:val="single" w:sz="8" w:space="0" w:color="4F4F4F"/>
              <w:right w:val="single" w:sz="8" w:space="0" w:color="4F4F4F"/>
            </w:tcBorders>
            <w:shd w:val="clear" w:color="auto" w:fill="auto"/>
            <w:vAlign w:val="bottom"/>
            <w:hideMark/>
          </w:tcPr>
          <w:p w:rsidR="00B10F28" w:rsidRDefault="00B10F28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8080"/>
                <w:sz w:val="20"/>
                <w:szCs w:val="20"/>
                <w:bdr w:val="none" w:sz="0" w:space="0" w:color="auto" w:frame="1"/>
              </w:rPr>
              <w:t>ВК94-1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8080"/>
                <w:sz w:val="20"/>
                <w:szCs w:val="20"/>
                <w:bdr w:val="none" w:sz="0" w:space="0" w:color="auto" w:frame="1"/>
              </w:rPr>
              <w:t>ВК100-2</w:t>
            </w:r>
          </w:p>
        </w:tc>
      </w:tr>
      <w:tr w:rsidR="00B10F28" w:rsidTr="00B10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4F4F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Плотность, г/см3,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3,88</w:t>
            </w:r>
          </w:p>
        </w:tc>
      </w:tr>
      <w:tr w:rsidR="00B10F28" w:rsidTr="00B10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4F4F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proofErr w:type="spellStart"/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Водопоглощение</w:t>
            </w:r>
            <w:proofErr w:type="spellEnd"/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0,02</w:t>
            </w:r>
          </w:p>
        </w:tc>
      </w:tr>
      <w:tr w:rsidR="00B10F28" w:rsidTr="00B10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4F4F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Предел прочности при статическом изгибе, кг/см2,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3200</w:t>
            </w:r>
          </w:p>
        </w:tc>
      </w:tr>
      <w:tr w:rsidR="00B10F28" w:rsidTr="00B10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4F4F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Диэлектрическая проницаемость при частоте 10^6 Гц и температуре 25±10 °С,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10,5</w:t>
            </w:r>
          </w:p>
        </w:tc>
      </w:tr>
      <w:tr w:rsidR="00B10F28" w:rsidTr="00B10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4F4F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Тангенс угла диэлектрических потерь при частоте 10^6 Гц и температуре 25±10 °С,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6·10-4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2·10-4</w:t>
            </w:r>
          </w:p>
        </w:tc>
      </w:tr>
      <w:tr w:rsidR="00B10F28" w:rsidTr="00B10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4F4F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Диэлектрическая проницаемость при частоте</w:t>
            </w:r>
          </w:p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10^9 - 10^10Гц и температуре 25±10 °С,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10,1</w:t>
            </w:r>
          </w:p>
        </w:tc>
      </w:tr>
      <w:tr w:rsidR="00B10F28" w:rsidTr="00B10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4F4F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Тангенс угла диэлектрических потерь при частоте 10^9 - 10^10Гц и температуре 25±10 °С,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15·10-4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1·10-4</w:t>
            </w:r>
          </w:p>
        </w:tc>
      </w:tr>
      <w:tr w:rsidR="00B10F28" w:rsidTr="00B10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4F4F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 xml:space="preserve">Удельное электрическое сопротивление, </w:t>
            </w:r>
            <w:proofErr w:type="spellStart"/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Ом·см</w:t>
            </w:r>
            <w:proofErr w:type="spellEnd"/>
            <w:r>
              <w:rPr>
                <w:rStyle w:val="a4"/>
                <w:rFonts w:ascii="Arial" w:hAnsi="Arial" w:cs="Arial"/>
                <w:b w:val="0"/>
                <w:bCs w:val="0"/>
                <w:color w:val="666666"/>
                <w:sz w:val="20"/>
                <w:szCs w:val="20"/>
                <w:bdr w:val="none" w:sz="0" w:space="0" w:color="auto" w:frame="1"/>
              </w:rPr>
              <w:t>, при температуре 100 ±5 °С,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10^13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F28" w:rsidRDefault="00B10F28">
            <w:pPr>
              <w:pStyle w:val="4"/>
              <w:spacing w:before="0"/>
              <w:textAlignment w:val="baseline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10^14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51F28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C995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68</cp:revision>
  <dcterms:created xsi:type="dcterms:W3CDTF">2018-06-09T10:16:00Z</dcterms:created>
  <dcterms:modified xsi:type="dcterms:W3CDTF">2018-06-22T03:39:00Z</dcterms:modified>
</cp:coreProperties>
</file>