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8A" w:rsidRDefault="0084128A" w:rsidP="0084128A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p w:rsidR="0084128A" w:rsidRDefault="0084128A" w:rsidP="0084128A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3483"/>
        <w:gridCol w:w="3483"/>
      </w:tblGrid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АПКС-6М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</w:rPr>
              <w:t>АПКС-10М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Род тока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трехфазный, переменный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Напряжение сети, (без нулевого провода), В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230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Частота, Гц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50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Давление в водопроводной системе холодного водоснабжения, кПа (кгс/см 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t>)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от 100 до 500 (от 1 до 5)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Номинальная потребляемая мощность, кВт, не более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5,5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11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Номинальная потребляемая мощность электродвигателей вентиляторов, кВт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0,2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0,4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Номинальная потребляемая мощность электронагревателей (</w:t>
            </w:r>
            <w:proofErr w:type="spellStart"/>
            <w:r>
              <w:t>ТЭНов</w:t>
            </w:r>
            <w:proofErr w:type="spellEnd"/>
            <w:r>
              <w:t>), кВт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5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Номинальная потребляемая мощность ламп освещения, кВт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0,04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Диапазон автоматического поддержания температуры по заданной программе, С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30....260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lastRenderedPageBreak/>
              <w:t>Абсолютная погрешность поддержания температуры, С</w:t>
            </w:r>
            <w:r>
              <w:rPr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± 5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 xml:space="preserve">Количество устанавливаемых </w:t>
            </w:r>
            <w:proofErr w:type="spellStart"/>
            <w:r>
              <w:t>гастроемкостей</w:t>
            </w:r>
            <w:proofErr w:type="spellEnd"/>
            <w:r>
              <w:t xml:space="preserve"> G 1/1 (глубиной не более 60 мм), шт.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6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 xml:space="preserve">Габариты </w:t>
            </w:r>
            <w:proofErr w:type="spellStart"/>
            <w:r>
              <w:t>гастроемкостей</w:t>
            </w:r>
            <w:proofErr w:type="spellEnd"/>
            <w:r>
              <w:t xml:space="preserve"> G 1/1, мм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530х325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Габаритные размеры (</w:t>
            </w:r>
            <w:proofErr w:type="spellStart"/>
            <w:r>
              <w:t>ГхШхВ</w:t>
            </w:r>
            <w:proofErr w:type="spellEnd"/>
            <w:r>
              <w:t>), мм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830х920х800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830х920х1100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Масса, кг, не более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100</w:t>
            </w: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120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 xml:space="preserve">Способ управления </w:t>
            </w:r>
            <w:proofErr w:type="spellStart"/>
            <w:r>
              <w:t>пароконвектоматом</w:t>
            </w:r>
            <w:proofErr w:type="spellEnd"/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ручной или по программе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 xml:space="preserve">Число возможных программ в памяти, </w:t>
            </w:r>
            <w:proofErr w:type="spellStart"/>
            <w:r>
              <w:t>шт</w:t>
            </w:r>
            <w:proofErr w:type="spellEnd"/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100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Число возможных промежуточных точек задания увлажнения, шт.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5</w:t>
            </w:r>
          </w:p>
        </w:tc>
      </w:tr>
      <w:tr w:rsidR="0084128A" w:rsidTr="0084128A"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</w:pPr>
            <w:r>
              <w:t>Число возможных промежуточных точек задания температуры, шт.</w:t>
            </w:r>
          </w:p>
        </w:tc>
        <w:tc>
          <w:tcPr>
            <w:tcW w:w="637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84128A" w:rsidRDefault="0084128A">
            <w:pPr>
              <w:pStyle w:val="a3"/>
              <w:spacing w:before="0" w:beforeAutospacing="0" w:after="300" w:afterAutospacing="0"/>
              <w:jc w:val="center"/>
            </w:pPr>
            <w:r>
              <w:t>10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B174E"/>
    <w:rsid w:val="00CC6DD7"/>
    <w:rsid w:val="00D136C7"/>
    <w:rsid w:val="00D75044"/>
    <w:rsid w:val="00E13CA7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73</cp:revision>
  <dcterms:created xsi:type="dcterms:W3CDTF">2018-06-09T10:16:00Z</dcterms:created>
  <dcterms:modified xsi:type="dcterms:W3CDTF">2018-06-26T04:52:00Z</dcterms:modified>
</cp:coreProperties>
</file>