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5B5" w:rsidRDefault="000725B5" w:rsidP="000725B5">
      <w:pPr>
        <w:pStyle w:val="4"/>
        <w:shd w:val="clear" w:color="auto" w:fill="FFFFFF"/>
        <w:spacing w:before="300" w:after="150"/>
        <w:rPr>
          <w:rFonts w:ascii="inherit" w:hAnsi="inherit" w:cs="Arial"/>
          <w:color w:val="222222"/>
          <w:sz w:val="27"/>
          <w:szCs w:val="27"/>
        </w:rPr>
      </w:pPr>
      <w:r>
        <w:rPr>
          <w:rFonts w:ascii="inherit" w:hAnsi="inherit" w:cs="Arial"/>
          <w:color w:val="005B7E"/>
          <w:sz w:val="27"/>
          <w:szCs w:val="27"/>
        </w:rPr>
        <w:t>Особенности, технические характеристики</w:t>
      </w:r>
    </w:p>
    <w:p w:rsidR="000725B5" w:rsidRDefault="000725B5" w:rsidP="000725B5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2"/>
        <w:gridCol w:w="1520"/>
        <w:gridCol w:w="1664"/>
        <w:gridCol w:w="1824"/>
      </w:tblGrid>
      <w:tr w:rsidR="000725B5" w:rsidTr="000725B5">
        <w:tc>
          <w:tcPr>
            <w:tcW w:w="51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0725B5" w:rsidRDefault="000725B5">
            <w:pPr>
              <w:pStyle w:val="a3"/>
              <w:spacing w:before="0" w:beforeAutospacing="0" w:after="300" w:afterAutospacing="0"/>
              <w:jc w:val="center"/>
            </w:pPr>
            <w:r>
              <w:t>Наименование параметра</w:t>
            </w:r>
          </w:p>
        </w:tc>
        <w:tc>
          <w:tcPr>
            <w:tcW w:w="46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0725B5" w:rsidRDefault="000725B5">
            <w:pPr>
              <w:pStyle w:val="a3"/>
              <w:spacing w:before="0" w:beforeAutospacing="0" w:after="300" w:afterAutospacing="0"/>
              <w:jc w:val="center"/>
            </w:pPr>
            <w:r>
              <w:t>Типоразмер ШЖС-</w:t>
            </w:r>
          </w:p>
        </w:tc>
      </w:tr>
      <w:tr w:rsidR="000725B5" w:rsidTr="000725B5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725B5" w:rsidRDefault="000725B5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0725B5" w:rsidRDefault="000725B5">
            <w:pPr>
              <w:pStyle w:val="a3"/>
              <w:spacing w:before="0" w:beforeAutospacing="0" w:after="300" w:afterAutospacing="0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0725B5" w:rsidRDefault="000725B5">
            <w:pPr>
              <w:pStyle w:val="a3"/>
              <w:spacing w:before="0" w:beforeAutospacing="0" w:after="300" w:afterAutospacing="0"/>
              <w:jc w:val="center"/>
            </w:pPr>
            <w:r>
              <w:t>2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0725B5" w:rsidRDefault="000725B5">
            <w:pPr>
              <w:pStyle w:val="a3"/>
              <w:spacing w:before="0" w:beforeAutospacing="0" w:after="300" w:afterAutospacing="0"/>
              <w:jc w:val="center"/>
            </w:pPr>
            <w:r>
              <w:t>3</w:t>
            </w:r>
          </w:p>
        </w:tc>
      </w:tr>
      <w:tr w:rsidR="000725B5" w:rsidTr="000725B5">
        <w:tc>
          <w:tcPr>
            <w:tcW w:w="5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0725B5" w:rsidRDefault="000725B5">
            <w:pPr>
              <w:pStyle w:val="a3"/>
              <w:spacing w:before="0" w:beforeAutospacing="0" w:after="300" w:afterAutospacing="0"/>
            </w:pPr>
            <w:r>
              <w:t>Род тока</w:t>
            </w:r>
          </w:p>
        </w:tc>
        <w:tc>
          <w:tcPr>
            <w:tcW w:w="46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0725B5" w:rsidRDefault="000725B5">
            <w:pPr>
              <w:pStyle w:val="a3"/>
              <w:spacing w:before="0" w:beforeAutospacing="0" w:after="300" w:afterAutospacing="0"/>
              <w:jc w:val="center"/>
            </w:pPr>
            <w:r>
              <w:t>Трехфазный, переменный</w:t>
            </w:r>
          </w:p>
        </w:tc>
      </w:tr>
      <w:tr w:rsidR="000725B5" w:rsidTr="000725B5">
        <w:tc>
          <w:tcPr>
            <w:tcW w:w="5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0725B5" w:rsidRDefault="000725B5">
            <w:pPr>
              <w:pStyle w:val="a3"/>
              <w:spacing w:before="0" w:beforeAutospacing="0" w:after="300" w:afterAutospacing="0"/>
            </w:pPr>
            <w:r>
              <w:t>Частота, Гц</w:t>
            </w:r>
          </w:p>
        </w:tc>
        <w:tc>
          <w:tcPr>
            <w:tcW w:w="46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0725B5" w:rsidRDefault="000725B5">
            <w:pPr>
              <w:pStyle w:val="a3"/>
              <w:spacing w:before="0" w:beforeAutospacing="0" w:after="300" w:afterAutospacing="0"/>
              <w:jc w:val="center"/>
            </w:pPr>
            <w:r>
              <w:t>50 ± 2</w:t>
            </w:r>
          </w:p>
        </w:tc>
      </w:tr>
      <w:tr w:rsidR="000725B5" w:rsidTr="000725B5">
        <w:tc>
          <w:tcPr>
            <w:tcW w:w="5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0725B5" w:rsidRDefault="000725B5">
            <w:pPr>
              <w:pStyle w:val="a3"/>
              <w:spacing w:before="0" w:beforeAutospacing="0" w:after="300" w:afterAutospacing="0"/>
            </w:pPr>
            <w:r>
              <w:t>Напряжение, В</w:t>
            </w:r>
          </w:p>
        </w:tc>
        <w:tc>
          <w:tcPr>
            <w:tcW w:w="46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0725B5" w:rsidRDefault="000725B5">
            <w:pPr>
              <w:pStyle w:val="a3"/>
              <w:spacing w:before="0" w:beforeAutospacing="0" w:after="300" w:afterAutospacing="0"/>
              <w:jc w:val="center"/>
            </w:pPr>
            <w:r>
              <w:t>230 ± 11,5; без нулевого провода</w:t>
            </w:r>
          </w:p>
        </w:tc>
      </w:tr>
      <w:tr w:rsidR="000725B5" w:rsidTr="000725B5">
        <w:tc>
          <w:tcPr>
            <w:tcW w:w="5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0725B5" w:rsidRDefault="000725B5">
            <w:pPr>
              <w:pStyle w:val="a3"/>
              <w:spacing w:before="0" w:beforeAutospacing="0" w:after="300" w:afterAutospacing="0"/>
            </w:pPr>
            <w:r>
              <w:t>Номинальная потребляемая мощность шкафа, Вт,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0725B5" w:rsidRDefault="000725B5">
            <w:pPr>
              <w:pStyle w:val="a3"/>
              <w:spacing w:before="0" w:beforeAutospacing="0" w:after="300" w:afterAutospacing="0"/>
              <w:jc w:val="center"/>
            </w:pPr>
            <w:r>
              <w:t>6000</w:t>
            </w:r>
            <w:r>
              <w:rPr>
                <w:sz w:val="16"/>
                <w:szCs w:val="16"/>
                <w:vertAlign w:val="superscript"/>
              </w:rPr>
              <w:t>+300</w:t>
            </w:r>
            <w:r>
              <w:rPr>
                <w:sz w:val="16"/>
                <w:szCs w:val="16"/>
                <w:vertAlign w:val="subscript"/>
              </w:rPr>
              <w:t>-600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0725B5" w:rsidRDefault="000725B5">
            <w:pPr>
              <w:pStyle w:val="a3"/>
              <w:spacing w:before="0" w:beforeAutospacing="0" w:after="300" w:afterAutospacing="0"/>
              <w:jc w:val="center"/>
            </w:pPr>
            <w:r>
              <w:t>12000</w:t>
            </w:r>
            <w:r>
              <w:rPr>
                <w:sz w:val="16"/>
                <w:szCs w:val="16"/>
                <w:vertAlign w:val="superscript"/>
              </w:rPr>
              <w:t>+600</w:t>
            </w:r>
            <w:r>
              <w:rPr>
                <w:sz w:val="16"/>
                <w:szCs w:val="16"/>
                <w:vertAlign w:val="subscript"/>
              </w:rPr>
              <w:t>-1200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0725B5" w:rsidRDefault="000725B5">
            <w:pPr>
              <w:pStyle w:val="a3"/>
              <w:spacing w:before="0" w:beforeAutospacing="0" w:after="300" w:afterAutospacing="0"/>
              <w:jc w:val="center"/>
            </w:pPr>
            <w:r>
              <w:t>18000</w:t>
            </w:r>
            <w:r>
              <w:rPr>
                <w:sz w:val="16"/>
                <w:szCs w:val="16"/>
                <w:vertAlign w:val="superscript"/>
              </w:rPr>
              <w:t>+900</w:t>
            </w:r>
            <w:r>
              <w:rPr>
                <w:sz w:val="16"/>
                <w:szCs w:val="16"/>
                <w:vertAlign w:val="subscript"/>
              </w:rPr>
              <w:t>-1800</w:t>
            </w:r>
          </w:p>
        </w:tc>
      </w:tr>
      <w:tr w:rsidR="000725B5" w:rsidTr="000725B5">
        <w:tc>
          <w:tcPr>
            <w:tcW w:w="5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0725B5" w:rsidRDefault="000725B5">
            <w:pPr>
              <w:pStyle w:val="a3"/>
              <w:spacing w:before="0" w:beforeAutospacing="0" w:after="300" w:afterAutospacing="0"/>
            </w:pPr>
            <w:r>
              <w:t>Вместимость шкафа, не более, шт.:</w:t>
            </w:r>
          </w:p>
          <w:p w:rsidR="000725B5" w:rsidRDefault="000725B5">
            <w:pPr>
              <w:pStyle w:val="a3"/>
              <w:spacing w:before="0" w:beforeAutospacing="0" w:after="300" w:afterAutospacing="0"/>
            </w:pPr>
            <w:r>
              <w:t>- поддонов</w:t>
            </w:r>
          </w:p>
          <w:p w:rsidR="000725B5" w:rsidRDefault="000725B5">
            <w:pPr>
              <w:pStyle w:val="a3"/>
              <w:spacing w:before="0" w:beforeAutospacing="0" w:after="300" w:afterAutospacing="0"/>
            </w:pPr>
            <w:r>
              <w:t>- секций форм хлебопекарных</w:t>
            </w:r>
          </w:p>
          <w:p w:rsidR="000725B5" w:rsidRDefault="000725B5">
            <w:pPr>
              <w:pStyle w:val="a3"/>
              <w:spacing w:before="0" w:beforeAutospacing="0" w:after="300" w:afterAutospacing="0"/>
            </w:pPr>
            <w:r>
              <w:t>- форм хлебопекарных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0725B5" w:rsidRDefault="000725B5">
            <w:pPr>
              <w:pStyle w:val="a3"/>
              <w:spacing w:before="0" w:beforeAutospacing="0" w:after="300" w:afterAutospacing="0"/>
              <w:jc w:val="center"/>
            </w:pPr>
            <w:r>
              <w:t>2</w:t>
            </w:r>
          </w:p>
          <w:p w:rsidR="000725B5" w:rsidRDefault="000725B5">
            <w:pPr>
              <w:pStyle w:val="a3"/>
              <w:spacing w:before="0" w:beforeAutospacing="0" w:after="300" w:afterAutospacing="0"/>
              <w:jc w:val="center"/>
            </w:pPr>
            <w:r>
              <w:t>4</w:t>
            </w:r>
          </w:p>
          <w:p w:rsidR="000725B5" w:rsidRDefault="000725B5">
            <w:pPr>
              <w:pStyle w:val="a3"/>
              <w:spacing w:before="0" w:beforeAutospacing="0" w:after="300" w:afterAutospacing="0"/>
              <w:jc w:val="center"/>
            </w:pPr>
            <w:r>
              <w:t>20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0725B5" w:rsidRDefault="000725B5">
            <w:pPr>
              <w:pStyle w:val="a3"/>
              <w:spacing w:before="0" w:beforeAutospacing="0" w:after="300" w:afterAutospacing="0"/>
              <w:jc w:val="center"/>
            </w:pPr>
            <w:r>
              <w:t>4</w:t>
            </w:r>
          </w:p>
          <w:p w:rsidR="000725B5" w:rsidRDefault="000725B5">
            <w:pPr>
              <w:pStyle w:val="a3"/>
              <w:spacing w:before="0" w:beforeAutospacing="0" w:after="300" w:afterAutospacing="0"/>
              <w:jc w:val="center"/>
            </w:pPr>
            <w:r>
              <w:t>8</w:t>
            </w:r>
          </w:p>
          <w:p w:rsidR="000725B5" w:rsidRDefault="000725B5">
            <w:pPr>
              <w:pStyle w:val="a3"/>
              <w:spacing w:before="0" w:beforeAutospacing="0" w:after="300" w:afterAutospacing="0"/>
              <w:jc w:val="center"/>
            </w:pPr>
            <w:r>
              <w:t>40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0725B5" w:rsidRDefault="000725B5">
            <w:pPr>
              <w:pStyle w:val="a3"/>
              <w:spacing w:before="0" w:beforeAutospacing="0" w:after="300" w:afterAutospacing="0"/>
              <w:jc w:val="center"/>
            </w:pPr>
            <w:r>
              <w:t>6</w:t>
            </w:r>
          </w:p>
          <w:p w:rsidR="000725B5" w:rsidRDefault="000725B5">
            <w:pPr>
              <w:pStyle w:val="a3"/>
              <w:spacing w:before="0" w:beforeAutospacing="0" w:after="300" w:afterAutospacing="0"/>
              <w:jc w:val="center"/>
            </w:pPr>
            <w:r>
              <w:t>12</w:t>
            </w:r>
          </w:p>
          <w:p w:rsidR="000725B5" w:rsidRDefault="000725B5">
            <w:pPr>
              <w:pStyle w:val="a3"/>
              <w:spacing w:before="0" w:beforeAutospacing="0" w:after="300" w:afterAutospacing="0"/>
              <w:jc w:val="center"/>
            </w:pPr>
            <w:r>
              <w:t>60</w:t>
            </w:r>
          </w:p>
        </w:tc>
      </w:tr>
      <w:tr w:rsidR="000725B5" w:rsidTr="000725B5">
        <w:tc>
          <w:tcPr>
            <w:tcW w:w="5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0725B5" w:rsidRDefault="000725B5">
            <w:pPr>
              <w:pStyle w:val="a3"/>
              <w:spacing w:before="0" w:beforeAutospacing="0" w:after="300" w:afterAutospacing="0"/>
            </w:pPr>
            <w:r>
              <w:t>Диапазон автоматического поддержания температуры, </w:t>
            </w:r>
            <w:proofErr w:type="spellStart"/>
            <w:r>
              <w:rPr>
                <w:sz w:val="16"/>
                <w:szCs w:val="16"/>
                <w:vertAlign w:val="superscript"/>
              </w:rPr>
              <w:t>о</w:t>
            </w:r>
            <w:r>
              <w:t>С</w:t>
            </w:r>
            <w:proofErr w:type="spellEnd"/>
          </w:p>
        </w:tc>
        <w:tc>
          <w:tcPr>
            <w:tcW w:w="468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0725B5" w:rsidRDefault="000725B5">
            <w:pPr>
              <w:pStyle w:val="a3"/>
              <w:spacing w:before="0" w:beforeAutospacing="0" w:after="300" w:afterAutospacing="0"/>
              <w:jc w:val="center"/>
            </w:pPr>
            <w:r>
              <w:t>от 50 до 300</w:t>
            </w:r>
          </w:p>
        </w:tc>
      </w:tr>
      <w:tr w:rsidR="000725B5" w:rsidTr="000725B5">
        <w:tc>
          <w:tcPr>
            <w:tcW w:w="5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0725B5" w:rsidRDefault="000725B5">
            <w:pPr>
              <w:pStyle w:val="a3"/>
              <w:spacing w:before="0" w:beforeAutospacing="0" w:after="300" w:afterAutospacing="0"/>
            </w:pPr>
            <w:r>
              <w:t>Производительность (хлеб массой 700 г), не более, кг/час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0725B5" w:rsidRDefault="000725B5">
            <w:pPr>
              <w:pStyle w:val="a3"/>
              <w:spacing w:before="0" w:beforeAutospacing="0" w:after="300" w:afterAutospacing="0"/>
              <w:jc w:val="center"/>
            </w:pPr>
            <w:r>
              <w:t>17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0725B5" w:rsidRDefault="000725B5">
            <w:pPr>
              <w:pStyle w:val="a3"/>
              <w:spacing w:before="0" w:beforeAutospacing="0" w:after="300" w:afterAutospacing="0"/>
              <w:jc w:val="center"/>
            </w:pPr>
            <w:r>
              <w:t>34</w:t>
            </w:r>
          </w:p>
        </w:tc>
        <w:tc>
          <w:tcPr>
            <w:tcW w:w="16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0725B5" w:rsidRDefault="000725B5">
            <w:pPr>
              <w:pStyle w:val="a3"/>
              <w:spacing w:before="0" w:beforeAutospacing="0" w:after="300" w:afterAutospacing="0"/>
              <w:jc w:val="center"/>
            </w:pPr>
            <w:r>
              <w:t>51</w:t>
            </w:r>
          </w:p>
        </w:tc>
      </w:tr>
      <w:tr w:rsidR="000725B5" w:rsidTr="000725B5">
        <w:tc>
          <w:tcPr>
            <w:tcW w:w="9780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80" w:type="dxa"/>
              <w:left w:w="270" w:type="dxa"/>
              <w:bottom w:w="180" w:type="dxa"/>
              <w:right w:w="270" w:type="dxa"/>
            </w:tcMar>
            <w:hideMark/>
          </w:tcPr>
          <w:p w:rsidR="000725B5" w:rsidRDefault="000725B5">
            <w:pPr>
              <w:pStyle w:val="a3"/>
              <w:spacing w:before="0" w:beforeAutospacing="0" w:after="300" w:afterAutospacing="0"/>
            </w:pPr>
            <w:r>
              <w:t>1.1.1.1.17 Производительность шкафа (кг/час) гастрономической, кондитерской продукции зависит от используемого сырья (тесто, мясо, рыба, овощи и т.д.), требований технологии вырабатываемых изделий</w:t>
            </w:r>
          </w:p>
        </w:tc>
      </w:tr>
    </w:tbl>
    <w:p w:rsidR="004E2DBE" w:rsidRPr="00B10F28" w:rsidRDefault="004E2DBE" w:rsidP="00B10F28">
      <w:bookmarkStart w:id="0" w:name="_GoBack"/>
      <w:bookmarkEnd w:id="0"/>
    </w:p>
    <w:sectPr w:rsidR="004E2DBE" w:rsidRPr="00B10F28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725B5"/>
    <w:rsid w:val="0009174B"/>
    <w:rsid w:val="000F7303"/>
    <w:rsid w:val="001826D7"/>
    <w:rsid w:val="001D676D"/>
    <w:rsid w:val="001F70FA"/>
    <w:rsid w:val="00231A37"/>
    <w:rsid w:val="0026301C"/>
    <w:rsid w:val="00306919"/>
    <w:rsid w:val="003166EB"/>
    <w:rsid w:val="00351E3E"/>
    <w:rsid w:val="003558E6"/>
    <w:rsid w:val="003A4FD0"/>
    <w:rsid w:val="003D4414"/>
    <w:rsid w:val="003D5B25"/>
    <w:rsid w:val="00405459"/>
    <w:rsid w:val="00415CE1"/>
    <w:rsid w:val="004D7417"/>
    <w:rsid w:val="004E2DBE"/>
    <w:rsid w:val="004F5248"/>
    <w:rsid w:val="00506503"/>
    <w:rsid w:val="00551F28"/>
    <w:rsid w:val="00586DCC"/>
    <w:rsid w:val="005B5312"/>
    <w:rsid w:val="006215D0"/>
    <w:rsid w:val="0064775A"/>
    <w:rsid w:val="006A205C"/>
    <w:rsid w:val="006F0910"/>
    <w:rsid w:val="00733EFC"/>
    <w:rsid w:val="007A0C30"/>
    <w:rsid w:val="007A7B24"/>
    <w:rsid w:val="00825860"/>
    <w:rsid w:val="0084128A"/>
    <w:rsid w:val="008755D9"/>
    <w:rsid w:val="00876E1C"/>
    <w:rsid w:val="008A1CB7"/>
    <w:rsid w:val="008A553B"/>
    <w:rsid w:val="008B1A36"/>
    <w:rsid w:val="008B5D42"/>
    <w:rsid w:val="008C6647"/>
    <w:rsid w:val="00927958"/>
    <w:rsid w:val="009A400C"/>
    <w:rsid w:val="00A00A06"/>
    <w:rsid w:val="00A04F09"/>
    <w:rsid w:val="00A21291"/>
    <w:rsid w:val="00A271B1"/>
    <w:rsid w:val="00A865D8"/>
    <w:rsid w:val="00B033D1"/>
    <w:rsid w:val="00B10F28"/>
    <w:rsid w:val="00B346C1"/>
    <w:rsid w:val="00B362EB"/>
    <w:rsid w:val="00B463D1"/>
    <w:rsid w:val="00BB0DF8"/>
    <w:rsid w:val="00BC0A0E"/>
    <w:rsid w:val="00BD2937"/>
    <w:rsid w:val="00C511A2"/>
    <w:rsid w:val="00C57662"/>
    <w:rsid w:val="00CA4ED6"/>
    <w:rsid w:val="00CB174E"/>
    <w:rsid w:val="00CC6DD7"/>
    <w:rsid w:val="00D136C7"/>
    <w:rsid w:val="00D75044"/>
    <w:rsid w:val="00E13CA7"/>
    <w:rsid w:val="00E52983"/>
    <w:rsid w:val="00E54432"/>
    <w:rsid w:val="00E552F1"/>
    <w:rsid w:val="00ED368C"/>
    <w:rsid w:val="00F07E0D"/>
    <w:rsid w:val="00F14E35"/>
    <w:rsid w:val="00F87497"/>
    <w:rsid w:val="00F91FA0"/>
    <w:rsid w:val="00F97287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BEF27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79</cp:revision>
  <dcterms:created xsi:type="dcterms:W3CDTF">2018-06-09T10:16:00Z</dcterms:created>
  <dcterms:modified xsi:type="dcterms:W3CDTF">2018-06-26T05:09:00Z</dcterms:modified>
</cp:coreProperties>
</file>