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00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7"/>
        <w:gridCol w:w="3694"/>
        <w:gridCol w:w="2349"/>
      </w:tblGrid>
      <w:tr w:rsidR="00AB3A60" w:rsidRPr="00AB3A60" w:rsidTr="00AB3A60">
        <w:trPr>
          <w:trHeight w:val="39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3A60" w:rsidRPr="00AB3A60" w:rsidRDefault="00AB3A60" w:rsidP="00AB3A60">
            <w:pPr>
              <w:spacing w:after="0" w:line="240" w:lineRule="auto"/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</w:pPr>
            <w:r w:rsidRPr="00AB3A60"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  <w:t>Параметры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3A60" w:rsidRPr="00AB3A60" w:rsidRDefault="00AB3A60" w:rsidP="00AB3A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</w:pPr>
            <w:r w:rsidRPr="00AB3A60"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  <w:t xml:space="preserve">Керамика </w:t>
            </w:r>
            <w:proofErr w:type="spellStart"/>
            <w:r w:rsidRPr="00AB3A60"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  <w:t>вакуумноплотная</w:t>
            </w:r>
            <w:proofErr w:type="spellEnd"/>
            <w:r w:rsidRPr="00AB3A60"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  <w:t xml:space="preserve"> корундовая марки ВК94-1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3A60" w:rsidRPr="00AB3A60" w:rsidRDefault="00AB3A60" w:rsidP="00AB3A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</w:pPr>
            <w:r w:rsidRPr="00AB3A60"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  <w:t>Керамика корундовая марки АИ-1</w:t>
            </w:r>
          </w:p>
        </w:tc>
      </w:tr>
      <w:tr w:rsidR="00AB3A60" w:rsidRPr="00AB3A60" w:rsidTr="00AB3A60">
        <w:trPr>
          <w:trHeight w:val="39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3A60" w:rsidRPr="00AB3A60" w:rsidRDefault="00AB3A60" w:rsidP="00AB3A60">
            <w:pPr>
              <w:spacing w:after="0" w:line="240" w:lineRule="auto"/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</w:pPr>
            <w:r w:rsidRPr="00AB3A60"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  <w:t>Рабочая температура 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3A60" w:rsidRPr="00AB3A60" w:rsidRDefault="00AB3A60" w:rsidP="00AB3A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</w:pPr>
            <w:r w:rsidRPr="00AB3A60"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  <w:t>-40±1400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3A60" w:rsidRPr="00AB3A60" w:rsidRDefault="00AB3A60" w:rsidP="00AB3A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</w:pPr>
            <w:r w:rsidRPr="00AB3A60"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  <w:t>до 1500</w:t>
            </w:r>
          </w:p>
        </w:tc>
      </w:tr>
      <w:tr w:rsidR="00AB3A60" w:rsidRPr="00AB3A60" w:rsidTr="00AB3A60">
        <w:trPr>
          <w:trHeight w:val="39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3A60" w:rsidRPr="00AB3A60" w:rsidRDefault="00AB3A60" w:rsidP="00AB3A60">
            <w:pPr>
              <w:spacing w:after="0" w:line="240" w:lineRule="auto"/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</w:pPr>
            <w:r w:rsidRPr="00AB3A60"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  <w:t>Кажущаяся плотность г/см³, не менее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3A60" w:rsidRPr="00AB3A60" w:rsidRDefault="00AB3A60" w:rsidP="00AB3A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</w:pPr>
            <w:r w:rsidRPr="00AB3A60"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  <w:t>   3.7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3A60" w:rsidRPr="00AB3A60" w:rsidRDefault="00AB3A60" w:rsidP="00AB3A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</w:pPr>
            <w:r w:rsidRPr="00AB3A60"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  <w:t>  3.6  </w:t>
            </w:r>
          </w:p>
        </w:tc>
      </w:tr>
      <w:tr w:rsidR="00AB3A60" w:rsidRPr="00AB3A60" w:rsidTr="00AB3A60">
        <w:trPr>
          <w:trHeight w:val="39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3A60" w:rsidRPr="00AB3A60" w:rsidRDefault="00AB3A60" w:rsidP="00AB3A60">
            <w:pPr>
              <w:spacing w:after="0" w:line="240" w:lineRule="auto"/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</w:pPr>
            <w:r w:rsidRPr="00AB3A60"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  <w:t>Коэффициент термического расширения 10</w:t>
            </w:r>
            <w:r w:rsidRPr="00AB3A60">
              <w:rPr>
                <w:rFonts w:ascii="Cambria Math" w:eastAsia="Times New Roman" w:hAnsi="Cambria Math" w:cs="Cambria Math"/>
                <w:color w:val="292929"/>
                <w:sz w:val="21"/>
                <w:szCs w:val="21"/>
                <w:lang w:eastAsia="ru-RU"/>
              </w:rPr>
              <w:t>⁻</w:t>
            </w:r>
            <w:r w:rsidRPr="00AB3A60"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  <w:t>⁷, 1/°С, в интервале температур 20±10 - 200 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3A60" w:rsidRPr="00AB3A60" w:rsidRDefault="00AB3A60" w:rsidP="00AB3A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</w:pPr>
            <w:r w:rsidRPr="00AB3A60"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  <w:t>60±5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3A60" w:rsidRPr="00AB3A60" w:rsidRDefault="00AB3A60" w:rsidP="00AB3A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</w:pPr>
            <w:r w:rsidRPr="00AB3A60"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  <w:t>60±5</w:t>
            </w:r>
          </w:p>
        </w:tc>
      </w:tr>
      <w:tr w:rsidR="00AB3A60" w:rsidRPr="00AB3A60" w:rsidTr="00AB3A60">
        <w:trPr>
          <w:trHeight w:val="39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3A60" w:rsidRPr="00AB3A60" w:rsidRDefault="00AB3A60" w:rsidP="00AB3A60">
            <w:pPr>
              <w:spacing w:after="0" w:line="240" w:lineRule="auto"/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</w:pPr>
            <w:r w:rsidRPr="00AB3A60"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  <w:t>Коэффициент термического расширения 10</w:t>
            </w:r>
            <w:r w:rsidRPr="00AB3A60">
              <w:rPr>
                <w:rFonts w:ascii="Cambria Math" w:eastAsia="Times New Roman" w:hAnsi="Cambria Math" w:cs="Cambria Math"/>
                <w:color w:val="292929"/>
                <w:sz w:val="21"/>
                <w:szCs w:val="21"/>
                <w:lang w:eastAsia="ru-RU"/>
              </w:rPr>
              <w:t>⁻</w:t>
            </w:r>
            <w:r w:rsidRPr="00AB3A60"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  <w:t>⁷, 1/°С, в интервале температур 20±10 - 500 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3A60" w:rsidRPr="00AB3A60" w:rsidRDefault="00AB3A60" w:rsidP="00AB3A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</w:pPr>
            <w:r w:rsidRPr="00AB3A60"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  <w:t>70±5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3A60" w:rsidRPr="00AB3A60" w:rsidRDefault="00AB3A60" w:rsidP="00AB3A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</w:pPr>
            <w:r w:rsidRPr="00AB3A60"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  <w:t>70±5</w:t>
            </w:r>
          </w:p>
        </w:tc>
      </w:tr>
      <w:tr w:rsidR="00AB3A60" w:rsidRPr="00AB3A60" w:rsidTr="00AB3A60">
        <w:trPr>
          <w:trHeight w:val="39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3A60" w:rsidRPr="00AB3A60" w:rsidRDefault="00AB3A60" w:rsidP="00AB3A60">
            <w:pPr>
              <w:spacing w:after="0" w:line="240" w:lineRule="auto"/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</w:pPr>
            <w:r w:rsidRPr="00AB3A60"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  <w:t>Коэффициент термического расширения 10</w:t>
            </w:r>
            <w:r w:rsidRPr="00AB3A60">
              <w:rPr>
                <w:rFonts w:ascii="Cambria Math" w:eastAsia="Times New Roman" w:hAnsi="Cambria Math" w:cs="Cambria Math"/>
                <w:color w:val="292929"/>
                <w:sz w:val="21"/>
                <w:szCs w:val="21"/>
                <w:lang w:eastAsia="ru-RU"/>
              </w:rPr>
              <w:t>⁻</w:t>
            </w:r>
            <w:r w:rsidRPr="00AB3A60"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  <w:t>⁷, 1/°С, в интервале температур 20±10 - 900 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3A60" w:rsidRPr="00AB3A60" w:rsidRDefault="00AB3A60" w:rsidP="00AB3A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</w:pPr>
            <w:r w:rsidRPr="00AB3A60"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  <w:t>79±5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3A60" w:rsidRPr="00AB3A60" w:rsidRDefault="00AB3A60" w:rsidP="00AB3A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</w:pPr>
            <w:r w:rsidRPr="00AB3A60"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  <w:t>79±5</w:t>
            </w:r>
          </w:p>
        </w:tc>
      </w:tr>
      <w:tr w:rsidR="00AB3A60" w:rsidRPr="00AB3A60" w:rsidTr="00AB3A60">
        <w:trPr>
          <w:trHeight w:val="39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3A60" w:rsidRPr="00AB3A60" w:rsidRDefault="00AB3A60" w:rsidP="00AB3A60">
            <w:pPr>
              <w:spacing w:after="0" w:line="240" w:lineRule="auto"/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</w:pPr>
            <w:r w:rsidRPr="00AB3A60"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  <w:t>Диэлектрическая проницаемость при частоте 10⁶ Гц при температуре 25±10°С, не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3A60" w:rsidRPr="00AB3A60" w:rsidRDefault="00AB3A60" w:rsidP="00AB3A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</w:pPr>
            <w:r w:rsidRPr="00AB3A60"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  <w:t> 10.3  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3A60" w:rsidRPr="00AB3A60" w:rsidRDefault="00AB3A60" w:rsidP="00AB3A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</w:pPr>
            <w:r w:rsidRPr="00AB3A60"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  <w:t>10.0</w:t>
            </w:r>
          </w:p>
        </w:tc>
      </w:tr>
      <w:tr w:rsidR="00AB3A60" w:rsidRPr="00AB3A60" w:rsidTr="00AB3A60">
        <w:trPr>
          <w:trHeight w:val="39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3A60" w:rsidRPr="00AB3A60" w:rsidRDefault="00AB3A60" w:rsidP="00AB3A60">
            <w:pPr>
              <w:spacing w:after="0" w:line="240" w:lineRule="auto"/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</w:pPr>
            <w:r w:rsidRPr="00AB3A60"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  <w:t>Тангенс угла диэлектрических потерь при частоте 10⁶ Гц и при температуре 20±10°С, не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3A60" w:rsidRPr="00AB3A60" w:rsidRDefault="00AB3A60" w:rsidP="00AB3A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</w:pPr>
            <w:r w:rsidRPr="00AB3A60"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  <w:t>6х10</w:t>
            </w:r>
            <w:r w:rsidRPr="00AB3A60">
              <w:rPr>
                <w:rFonts w:ascii="Cambria Math" w:eastAsia="Times New Roman" w:hAnsi="Cambria Math" w:cs="Cambria Math"/>
                <w:color w:val="292929"/>
                <w:sz w:val="21"/>
                <w:szCs w:val="21"/>
                <w:lang w:eastAsia="ru-RU"/>
              </w:rPr>
              <w:t>⁻</w:t>
            </w:r>
            <w:r w:rsidRPr="00AB3A60"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  <w:t>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3A60" w:rsidRPr="00AB3A60" w:rsidRDefault="00AB3A60" w:rsidP="00AB3A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</w:pPr>
            <w:r w:rsidRPr="00AB3A60"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  <w:t>4х10</w:t>
            </w:r>
            <w:r w:rsidRPr="00AB3A60">
              <w:rPr>
                <w:rFonts w:ascii="Cambria Math" w:eastAsia="Times New Roman" w:hAnsi="Cambria Math" w:cs="Cambria Math"/>
                <w:color w:val="292929"/>
                <w:sz w:val="21"/>
                <w:szCs w:val="21"/>
                <w:lang w:eastAsia="ru-RU"/>
              </w:rPr>
              <w:t>⁻</w:t>
            </w:r>
            <w:r w:rsidRPr="00AB3A60"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  <w:t>⁴</w:t>
            </w:r>
          </w:p>
        </w:tc>
      </w:tr>
      <w:tr w:rsidR="00AB3A60" w:rsidRPr="00AB3A60" w:rsidTr="00AB3A60">
        <w:trPr>
          <w:trHeight w:val="39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3A60" w:rsidRPr="00AB3A60" w:rsidRDefault="00AB3A60" w:rsidP="00AB3A60">
            <w:pPr>
              <w:spacing w:after="0" w:line="240" w:lineRule="auto"/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</w:pPr>
            <w:r w:rsidRPr="00AB3A60"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  <w:t>Удельное объемное электрическое сопротивление Ом*см при температуре 100±5°С, не менее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3A60" w:rsidRPr="00AB3A60" w:rsidRDefault="00AB3A60" w:rsidP="00AB3A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</w:pPr>
            <w:r w:rsidRPr="00AB3A60"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  <w:t>10¹³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3A60" w:rsidRPr="00AB3A60" w:rsidRDefault="00AB3A60" w:rsidP="00AB3A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</w:pPr>
            <w:r w:rsidRPr="00AB3A60"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  <w:t>10¹³</w:t>
            </w:r>
          </w:p>
        </w:tc>
      </w:tr>
      <w:tr w:rsidR="00AB3A60" w:rsidRPr="00AB3A60" w:rsidTr="00AB3A60">
        <w:trPr>
          <w:trHeight w:val="39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3A60" w:rsidRPr="00AB3A60" w:rsidRDefault="00AB3A60" w:rsidP="00AB3A60">
            <w:pPr>
              <w:spacing w:after="0" w:line="240" w:lineRule="auto"/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</w:pPr>
            <w:r w:rsidRPr="00AB3A60"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  <w:t>Предел прочности при статическом изгибе, кг/см², не менее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3A60" w:rsidRPr="00AB3A60" w:rsidRDefault="00AB3A60" w:rsidP="00AB3A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</w:pPr>
            <w:r w:rsidRPr="00AB3A60"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3A60" w:rsidRPr="00AB3A60" w:rsidRDefault="00AB3A60" w:rsidP="00AB3A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</w:pPr>
            <w:r w:rsidRPr="00AB3A60"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  <w:t>2800</w:t>
            </w:r>
          </w:p>
        </w:tc>
      </w:tr>
      <w:tr w:rsidR="00AB3A60" w:rsidRPr="00AB3A60" w:rsidTr="00AB3A60">
        <w:trPr>
          <w:trHeight w:val="39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3A60" w:rsidRPr="00AB3A60" w:rsidRDefault="00AB3A60" w:rsidP="00AB3A60">
            <w:pPr>
              <w:spacing w:after="0" w:line="240" w:lineRule="auto"/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</w:pPr>
            <w:proofErr w:type="spellStart"/>
            <w:r w:rsidRPr="00AB3A60"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  <w:t>Водопоглощение</w:t>
            </w:r>
            <w:proofErr w:type="spellEnd"/>
            <w:r w:rsidRPr="00AB3A60"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  <w:t>, %, не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3A60" w:rsidRPr="00AB3A60" w:rsidRDefault="00AB3A60" w:rsidP="00AB3A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</w:pPr>
            <w:r w:rsidRPr="00AB3A60"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  <w:t>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B3A60" w:rsidRPr="00AB3A60" w:rsidRDefault="00AB3A60" w:rsidP="00AB3A6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</w:pPr>
            <w:r w:rsidRPr="00AB3A60">
              <w:rPr>
                <w:rFonts w:ascii="Arial" w:eastAsia="Times New Roman" w:hAnsi="Arial" w:cs="Arial"/>
                <w:color w:val="292929"/>
                <w:sz w:val="21"/>
                <w:szCs w:val="21"/>
                <w:lang w:eastAsia="ru-RU"/>
              </w:rPr>
              <w:t>0.05-0.5%</w:t>
            </w:r>
          </w:p>
        </w:tc>
      </w:tr>
    </w:tbl>
    <w:p w:rsidR="00AB3A60" w:rsidRPr="00AB3A60" w:rsidRDefault="00AB3A60" w:rsidP="00AB3A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AB3A60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 </w:t>
      </w:r>
    </w:p>
    <w:p w:rsidR="00AB3A60" w:rsidRPr="00AB3A60" w:rsidRDefault="00AB3A60" w:rsidP="00AB3A60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292929"/>
          <w:sz w:val="21"/>
          <w:szCs w:val="21"/>
          <w:lang w:eastAsia="ru-RU"/>
        </w:rPr>
      </w:pPr>
      <w:r w:rsidRPr="00AB3A60">
        <w:rPr>
          <w:rFonts w:ascii="Arial" w:eastAsia="Times New Roman" w:hAnsi="Arial" w:cs="Arial"/>
          <w:color w:val="292929"/>
          <w:sz w:val="21"/>
          <w:szCs w:val="21"/>
          <w:lang w:eastAsia="ru-RU"/>
        </w:rPr>
        <w:t> </w:t>
      </w:r>
    </w:p>
    <w:p w:rsidR="00981463" w:rsidRPr="00E76529" w:rsidRDefault="00981463" w:rsidP="00E76529">
      <w:bookmarkStart w:id="0" w:name="_GoBack"/>
      <w:bookmarkEnd w:id="0"/>
    </w:p>
    <w:sectPr w:rsidR="00981463" w:rsidRPr="00E76529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7402"/>
    <w:rsid w:val="000725B5"/>
    <w:rsid w:val="0009174B"/>
    <w:rsid w:val="000F095D"/>
    <w:rsid w:val="000F7303"/>
    <w:rsid w:val="00146668"/>
    <w:rsid w:val="00176487"/>
    <w:rsid w:val="001826D7"/>
    <w:rsid w:val="001D676D"/>
    <w:rsid w:val="001E33F0"/>
    <w:rsid w:val="001F70FA"/>
    <w:rsid w:val="00231A37"/>
    <w:rsid w:val="0026301C"/>
    <w:rsid w:val="002A7D72"/>
    <w:rsid w:val="00306919"/>
    <w:rsid w:val="003166EB"/>
    <w:rsid w:val="00351E3E"/>
    <w:rsid w:val="003558E6"/>
    <w:rsid w:val="003A4FD0"/>
    <w:rsid w:val="003D4414"/>
    <w:rsid w:val="003D5B25"/>
    <w:rsid w:val="003E0FA2"/>
    <w:rsid w:val="00405459"/>
    <w:rsid w:val="00415CE1"/>
    <w:rsid w:val="004525E3"/>
    <w:rsid w:val="004D7417"/>
    <w:rsid w:val="004E2DBE"/>
    <w:rsid w:val="004F5248"/>
    <w:rsid w:val="00506503"/>
    <w:rsid w:val="00522BD5"/>
    <w:rsid w:val="005374E7"/>
    <w:rsid w:val="00551F28"/>
    <w:rsid w:val="00586DCC"/>
    <w:rsid w:val="005B5312"/>
    <w:rsid w:val="005F2717"/>
    <w:rsid w:val="006215D0"/>
    <w:rsid w:val="0064775A"/>
    <w:rsid w:val="0067167C"/>
    <w:rsid w:val="006A205C"/>
    <w:rsid w:val="006F0910"/>
    <w:rsid w:val="006F168E"/>
    <w:rsid w:val="00733EFC"/>
    <w:rsid w:val="007A0C30"/>
    <w:rsid w:val="007A7B24"/>
    <w:rsid w:val="00825860"/>
    <w:rsid w:val="008321D7"/>
    <w:rsid w:val="0084128A"/>
    <w:rsid w:val="008755D9"/>
    <w:rsid w:val="00876E1C"/>
    <w:rsid w:val="008A1CB7"/>
    <w:rsid w:val="008A553B"/>
    <w:rsid w:val="008B1A36"/>
    <w:rsid w:val="008B5D42"/>
    <w:rsid w:val="008C6647"/>
    <w:rsid w:val="00927958"/>
    <w:rsid w:val="00981463"/>
    <w:rsid w:val="009A400C"/>
    <w:rsid w:val="009C1621"/>
    <w:rsid w:val="00A00A06"/>
    <w:rsid w:val="00A04F09"/>
    <w:rsid w:val="00A21291"/>
    <w:rsid w:val="00A271B1"/>
    <w:rsid w:val="00A865D8"/>
    <w:rsid w:val="00AB3A60"/>
    <w:rsid w:val="00B033D1"/>
    <w:rsid w:val="00B10F28"/>
    <w:rsid w:val="00B346C1"/>
    <w:rsid w:val="00B362EB"/>
    <w:rsid w:val="00B463D1"/>
    <w:rsid w:val="00B94A5A"/>
    <w:rsid w:val="00BA2173"/>
    <w:rsid w:val="00BB0DF8"/>
    <w:rsid w:val="00BC0A0E"/>
    <w:rsid w:val="00BD2937"/>
    <w:rsid w:val="00BF255C"/>
    <w:rsid w:val="00C511A2"/>
    <w:rsid w:val="00C57662"/>
    <w:rsid w:val="00CA4ED6"/>
    <w:rsid w:val="00CB174E"/>
    <w:rsid w:val="00CC6DD7"/>
    <w:rsid w:val="00CD31D5"/>
    <w:rsid w:val="00CF24B4"/>
    <w:rsid w:val="00D136C7"/>
    <w:rsid w:val="00D71B8E"/>
    <w:rsid w:val="00D75044"/>
    <w:rsid w:val="00DF4637"/>
    <w:rsid w:val="00E13CA7"/>
    <w:rsid w:val="00E40EE6"/>
    <w:rsid w:val="00E52983"/>
    <w:rsid w:val="00E54432"/>
    <w:rsid w:val="00E552F1"/>
    <w:rsid w:val="00E76529"/>
    <w:rsid w:val="00EB5AC0"/>
    <w:rsid w:val="00ED368C"/>
    <w:rsid w:val="00F07E0D"/>
    <w:rsid w:val="00F14E35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6912B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109</cp:revision>
  <dcterms:created xsi:type="dcterms:W3CDTF">2018-06-09T10:16:00Z</dcterms:created>
  <dcterms:modified xsi:type="dcterms:W3CDTF">2018-07-02T05:14:00Z</dcterms:modified>
</cp:coreProperties>
</file>