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795"/>
        <w:gridCol w:w="1903"/>
        <w:gridCol w:w="1203"/>
        <w:gridCol w:w="2549"/>
        <w:gridCol w:w="1508"/>
        <w:gridCol w:w="2890"/>
      </w:tblGrid>
      <w:tr w:rsidR="0000358C" w:rsidRPr="0000358C" w:rsidTr="0000358C">
        <w:tc>
          <w:tcPr>
            <w:tcW w:w="11820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val="en-US"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val="en-US" w:eastAsia="ru-RU"/>
              </w:rPr>
              <w:t>Single-layered Materials (fabric) with Thin Nanostructured Films</w:t>
            </w:r>
          </w:p>
        </w:tc>
      </w:tr>
      <w:tr w:rsidR="0000358C" w:rsidRPr="0000358C" w:rsidTr="0000358C">
        <w:tc>
          <w:tcPr>
            <w:tcW w:w="19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Material grade</w:t>
            </w:r>
          </w:p>
        </w:tc>
        <w:tc>
          <w:tcPr>
            <w:tcW w:w="62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val="en-US"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Frequency range from 3 to 40 GHz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Thickness</w:t>
            </w: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mm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Specific weight</w:t>
            </w: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kg/m</w:t>
            </w: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00358C" w:rsidRPr="0000358C" w:rsidTr="0000358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Dielectric constant</w:t>
            </w:r>
          </w:p>
        </w:tc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Magnetic permeability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</w:tr>
      <w:tr w:rsidR="0000358C" w:rsidRPr="0000358C" w:rsidTr="0000358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Real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Imaginary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Real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Imaginary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</w:tr>
      <w:tr w:rsidR="0000358C" w:rsidRPr="0000358C" w:rsidTr="0000358C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1PP8M2-1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100-1000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100-200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1.5-4.0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0.8 - 2.0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0.08 – 0.15</w:t>
            </w:r>
          </w:p>
        </w:tc>
      </w:tr>
      <w:tr w:rsidR="0000358C" w:rsidRPr="0000358C" w:rsidTr="0000358C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1PPM8M10-1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1000-5000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100-500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1.5-4.0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</w:tr>
      <w:tr w:rsidR="0000358C" w:rsidRPr="0000358C" w:rsidTr="0000358C">
        <w:tc>
          <w:tcPr>
            <w:tcW w:w="1182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val="en-US"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val="en-US" w:eastAsia="ru-RU"/>
              </w:rPr>
              <w:t>Microwave &amp; InfraRed Multi-layered Materials (fabric) with Thin Nanostructured Films</w:t>
            </w:r>
          </w:p>
        </w:tc>
      </w:tr>
      <w:tr w:rsidR="0000358C" w:rsidRPr="0000358C" w:rsidTr="0000358C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Material grade</w:t>
            </w: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Wavelength ranges</w:t>
            </w:r>
          </w:p>
        </w:tc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Reflectivity</w:t>
            </w: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dB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Thickness</w:t>
            </w: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mm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Specific weight</w:t>
            </w: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kg/m</w:t>
            </w: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00358C" w:rsidRPr="0000358C" w:rsidTr="0000358C">
        <w:tc>
          <w:tcPr>
            <w:tcW w:w="19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1PP8M10-6</w:t>
            </w: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15 cm to 1 mm</w:t>
            </w:r>
          </w:p>
        </w:tc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-10…-30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1-1.5</w:t>
            </w:r>
          </w:p>
        </w:tc>
      </w:tr>
      <w:tr w:rsidR="0000358C" w:rsidRPr="0000358C" w:rsidTr="0000358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 mm to 760 nm</w:t>
            </w:r>
          </w:p>
        </w:tc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-20…-30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</w:tr>
      <w:tr w:rsidR="0000358C" w:rsidRPr="0000358C" w:rsidTr="0000358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760 nm to 400 nm</w:t>
            </w:r>
          </w:p>
        </w:tc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-20…-30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</w:tr>
      <w:tr w:rsidR="0000358C" w:rsidRPr="0000358C" w:rsidTr="0000358C">
        <w:tc>
          <w:tcPr>
            <w:tcW w:w="19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1PP8M10-8</w:t>
            </w: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30 cm to 1 mm</w:t>
            </w:r>
          </w:p>
        </w:tc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-8…-30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&lt;3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1-1.5</w:t>
            </w:r>
          </w:p>
        </w:tc>
      </w:tr>
      <w:tr w:rsidR="0000358C" w:rsidRPr="0000358C" w:rsidTr="0000358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 mm to 760 nm</w:t>
            </w:r>
          </w:p>
        </w:tc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-20…-30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</w:tr>
      <w:tr w:rsidR="0000358C" w:rsidRPr="0000358C" w:rsidTr="0000358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760 nm to 400 nm</w:t>
            </w:r>
          </w:p>
        </w:tc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300" w:line="36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-20…-30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358C" w:rsidRPr="0000358C" w:rsidRDefault="0000358C" w:rsidP="000035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</w:tr>
      <w:tr w:rsidR="0000358C" w:rsidRPr="0000358C" w:rsidTr="0000358C">
        <w:tc>
          <w:tcPr>
            <w:tcW w:w="1182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58C" w:rsidRPr="0000358C" w:rsidRDefault="0000358C" w:rsidP="0000358C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val="en-US"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val="en-US" w:eastAsia="ru-RU"/>
              </w:rPr>
              <w:t>Operational temperatures from -60 to +85 °C.</w:t>
            </w:r>
          </w:p>
          <w:p w:rsidR="0000358C" w:rsidRPr="0000358C" w:rsidRDefault="0000358C" w:rsidP="0000358C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val="en-US" w:eastAsia="ru-RU"/>
              </w:rPr>
            </w:pPr>
            <w:r w:rsidRPr="0000358C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val="en-US" w:eastAsia="ru-RU"/>
              </w:rPr>
              <w:t>Maximum dimensions of the Single- and Multi-layered Materials are 600x600 mm.</w:t>
            </w:r>
            <w:r w:rsidRPr="0000358C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val="en-US" w:eastAsia="ru-RU"/>
              </w:rPr>
              <w:br/>
              <w:t>Manufacturing of the materials with customized dimensions and shapes is possible</w:t>
            </w:r>
            <w:r w:rsidRPr="0000358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981463" w:rsidRPr="0000358C" w:rsidRDefault="00981463" w:rsidP="00177419">
      <w:pPr>
        <w:rPr>
          <w:lang w:val="en-US"/>
        </w:rPr>
      </w:pPr>
      <w:bookmarkStart w:id="0" w:name="_GoBack"/>
      <w:bookmarkEnd w:id="0"/>
    </w:p>
    <w:sectPr w:rsidR="00981463" w:rsidRPr="0000358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854A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117</cp:revision>
  <dcterms:created xsi:type="dcterms:W3CDTF">2018-06-09T10:16:00Z</dcterms:created>
  <dcterms:modified xsi:type="dcterms:W3CDTF">2018-07-12T06:59:00Z</dcterms:modified>
</cp:coreProperties>
</file>