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8"/>
        <w:gridCol w:w="6747"/>
      </w:tblGrid>
      <w:tr w:rsidR="00C70FC2" w:rsidRPr="00C70FC2" w:rsidTr="00C70F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FC2" w:rsidRPr="00C70FC2" w:rsidRDefault="00C70FC2" w:rsidP="00C70FC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C70FC2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Наименование параметра изделия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FC2" w:rsidRPr="00C70FC2" w:rsidRDefault="00C70FC2" w:rsidP="00C70FC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C70FC2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Значение параметра</w:t>
            </w:r>
          </w:p>
        </w:tc>
      </w:tr>
      <w:tr w:rsidR="00C70FC2" w:rsidRPr="00C70FC2" w:rsidTr="00C70F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FC2" w:rsidRPr="00C70FC2" w:rsidRDefault="00C70FC2" w:rsidP="00C70FC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C70FC2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Световой поток, лм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FC2" w:rsidRPr="00C70FC2" w:rsidRDefault="00C70FC2" w:rsidP="00C70FC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C70FC2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550/1100/1650/2200</w:t>
            </w:r>
          </w:p>
        </w:tc>
      </w:tr>
      <w:tr w:rsidR="00C70FC2" w:rsidRPr="00C70FC2" w:rsidTr="00C70F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FC2" w:rsidRPr="00C70FC2" w:rsidRDefault="00C70FC2" w:rsidP="00C70FC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C70FC2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Мощность, Вт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FC2" w:rsidRPr="00C70FC2" w:rsidRDefault="00C70FC2" w:rsidP="00C70FC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C70FC2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5/10/15/20</w:t>
            </w:r>
          </w:p>
        </w:tc>
      </w:tr>
      <w:tr w:rsidR="00C70FC2" w:rsidRPr="00C70FC2" w:rsidTr="00C70F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FC2" w:rsidRPr="00C70FC2" w:rsidRDefault="00C70FC2" w:rsidP="00C70FC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C70FC2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Габаритные размеры светильника, (</w:t>
            </w:r>
            <w:proofErr w:type="spellStart"/>
            <w:r w:rsidRPr="00C70FC2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ДхШхВ</w:t>
            </w:r>
            <w:proofErr w:type="spellEnd"/>
            <w:r w:rsidRPr="00C70FC2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), 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FC2" w:rsidRPr="00C70FC2" w:rsidRDefault="00C70FC2" w:rsidP="00C70FC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C70FC2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510х40х90 /990х40х90 /1470х40х90/ 1950х40х90 </w:t>
            </w:r>
          </w:p>
        </w:tc>
      </w:tr>
      <w:tr w:rsidR="00C70FC2" w:rsidRPr="00C70FC2" w:rsidTr="00C70F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FC2" w:rsidRPr="00C70FC2" w:rsidRDefault="00C70FC2" w:rsidP="00C70FC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C70FC2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Вес, кг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FC2" w:rsidRPr="00C70FC2" w:rsidRDefault="00C70FC2" w:rsidP="00C70FC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C70FC2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0,4/0,6/0,85/1,1</w:t>
            </w:r>
          </w:p>
        </w:tc>
      </w:tr>
      <w:tr w:rsidR="00C70FC2" w:rsidRPr="00C70FC2" w:rsidTr="00C70F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FC2" w:rsidRPr="00C70FC2" w:rsidRDefault="00C70FC2" w:rsidP="00C70FC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C70FC2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Напряжение питания, В / частота, Гц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FC2" w:rsidRPr="00C70FC2" w:rsidRDefault="00C70FC2" w:rsidP="00C70FC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C70FC2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175-260В/50Гц</w:t>
            </w:r>
          </w:p>
        </w:tc>
      </w:tr>
      <w:tr w:rsidR="00C70FC2" w:rsidRPr="00C70FC2" w:rsidTr="00C70F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FC2" w:rsidRPr="00C70FC2" w:rsidRDefault="00C70FC2" w:rsidP="00C70FC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C70FC2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 xml:space="preserve">Класс </w:t>
            </w:r>
            <w:proofErr w:type="spellStart"/>
            <w:r w:rsidRPr="00C70FC2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светораспределения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FC2" w:rsidRPr="00C70FC2" w:rsidRDefault="00C70FC2" w:rsidP="00C70FC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C70FC2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П</w:t>
            </w:r>
          </w:p>
        </w:tc>
      </w:tr>
      <w:tr w:rsidR="00C70FC2" w:rsidRPr="00C70FC2" w:rsidTr="00C70F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FC2" w:rsidRPr="00C70FC2" w:rsidRDefault="00C70FC2" w:rsidP="00C70FC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C70FC2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Кривая силы света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FC2" w:rsidRPr="00C70FC2" w:rsidRDefault="00C70FC2" w:rsidP="00C70FC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C70FC2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Зависит от оптики</w:t>
            </w:r>
          </w:p>
        </w:tc>
      </w:tr>
      <w:tr w:rsidR="00C70FC2" w:rsidRPr="00C70FC2" w:rsidTr="00C70F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FC2" w:rsidRPr="00C70FC2" w:rsidRDefault="00C70FC2" w:rsidP="00C70FC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C70FC2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Индекс цветопередачи, CRI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FC2" w:rsidRPr="00C70FC2" w:rsidRDefault="00C70FC2" w:rsidP="00C70FC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C70FC2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&gt;80</w:t>
            </w:r>
          </w:p>
        </w:tc>
      </w:tr>
      <w:tr w:rsidR="00C70FC2" w:rsidRPr="00C70FC2" w:rsidTr="00C70F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FC2" w:rsidRPr="00C70FC2" w:rsidRDefault="00C70FC2" w:rsidP="00C70FC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C70FC2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Пульсации светового потока, %, менее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FC2" w:rsidRPr="00C70FC2" w:rsidRDefault="00C70FC2" w:rsidP="00C70FC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C70FC2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</w:t>
            </w:r>
          </w:p>
        </w:tc>
      </w:tr>
      <w:tr w:rsidR="00C70FC2" w:rsidRPr="00C70FC2" w:rsidTr="00C70F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FC2" w:rsidRPr="00C70FC2" w:rsidRDefault="00C70FC2" w:rsidP="00C70FC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C70FC2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Коэффициент мощности, не ниже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FC2" w:rsidRPr="00C70FC2" w:rsidRDefault="00C70FC2" w:rsidP="00C70FC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C70FC2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0,98</w:t>
            </w:r>
          </w:p>
        </w:tc>
      </w:tr>
      <w:tr w:rsidR="00C70FC2" w:rsidRPr="00C70FC2" w:rsidTr="00C70F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FC2" w:rsidRPr="00C70FC2" w:rsidRDefault="00C70FC2" w:rsidP="00C70FC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C70FC2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Класс электробезопасности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FC2" w:rsidRPr="00C70FC2" w:rsidRDefault="00C70FC2" w:rsidP="00C70FC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C70FC2">
              <w:rPr>
                <w:rFonts w:ascii="Helvetica" w:eastAsia="Times New Roman" w:hAnsi="Helvetica" w:cs="Helvetica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I</w:t>
            </w:r>
          </w:p>
        </w:tc>
      </w:tr>
      <w:tr w:rsidR="00C70FC2" w:rsidRPr="00C70FC2" w:rsidTr="00C70F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FC2" w:rsidRPr="00C70FC2" w:rsidRDefault="00C70FC2" w:rsidP="00C70FC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C70FC2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Класс защиты, IP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FC2" w:rsidRPr="00C70FC2" w:rsidRDefault="00C70FC2" w:rsidP="00C70FC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C70FC2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67</w:t>
            </w:r>
          </w:p>
        </w:tc>
      </w:tr>
      <w:tr w:rsidR="00C70FC2" w:rsidRPr="00C70FC2" w:rsidTr="00C70F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FC2" w:rsidRPr="00C70FC2" w:rsidRDefault="00C70FC2" w:rsidP="00C70FC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C70FC2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Климатическое исполнение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FC2" w:rsidRPr="00C70FC2" w:rsidRDefault="00C70FC2" w:rsidP="00C70FC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C70FC2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УХЛ 1</w:t>
            </w:r>
          </w:p>
        </w:tc>
      </w:tr>
      <w:tr w:rsidR="00C70FC2" w:rsidRPr="00C70FC2" w:rsidTr="00C70F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FC2" w:rsidRPr="00C70FC2" w:rsidRDefault="00C70FC2" w:rsidP="00C70FC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C70FC2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Температурный диапазон, 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FC2" w:rsidRPr="00C70FC2" w:rsidRDefault="00C70FC2" w:rsidP="00C70FC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C70FC2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-10…+45</w:t>
            </w:r>
          </w:p>
        </w:tc>
      </w:tr>
      <w:tr w:rsidR="00C70FC2" w:rsidRPr="00C70FC2" w:rsidTr="00C70FC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FC2" w:rsidRPr="00C70FC2" w:rsidRDefault="00C70FC2" w:rsidP="00C70FC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C70FC2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Цветовая температура, 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70FC2" w:rsidRPr="00C70FC2" w:rsidRDefault="00C70FC2" w:rsidP="00C70FC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C70FC2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3000/5000</w:t>
            </w:r>
          </w:p>
        </w:tc>
      </w:tr>
    </w:tbl>
    <w:p w:rsidR="00C70FC2" w:rsidRPr="00C70FC2" w:rsidRDefault="00C70FC2" w:rsidP="00C70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FC2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br/>
      </w:r>
    </w:p>
    <w:p w:rsidR="00C70FC2" w:rsidRPr="00C70FC2" w:rsidRDefault="00C70FC2" w:rsidP="00C70FC2">
      <w:pPr>
        <w:numPr>
          <w:ilvl w:val="0"/>
          <w:numId w:val="10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  <w:r w:rsidRPr="00C70FC2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Корпуса светильников изготавливаются методом </w:t>
      </w:r>
      <w:proofErr w:type="spellStart"/>
      <w:r w:rsidRPr="00C70FC2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коэкструзии</w:t>
      </w:r>
      <w:proofErr w:type="spellEnd"/>
      <w:r w:rsidRPr="00C70FC2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из </w:t>
      </w:r>
      <w:proofErr w:type="spellStart"/>
      <w:r w:rsidRPr="00C70FC2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светостабилизированного</w:t>
      </w:r>
      <w:proofErr w:type="spellEnd"/>
      <w:r w:rsidRPr="00C70FC2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поликарбоната – данный метод позволяет </w:t>
      </w:r>
      <w:proofErr w:type="spellStart"/>
      <w:r w:rsidRPr="00C70FC2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бесшовно</w:t>
      </w:r>
      <w:proofErr w:type="spellEnd"/>
      <w:r w:rsidRPr="00C70FC2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объединить </w:t>
      </w:r>
      <w:proofErr w:type="spellStart"/>
      <w:r w:rsidRPr="00C70FC2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>рассеиватель</w:t>
      </w:r>
      <w:proofErr w:type="spellEnd"/>
      <w:r w:rsidRPr="00C70FC2"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  <w:t xml:space="preserve"> и корпус светильника в одно целое. Конструктивные элементы выполнены из нержавеющей стали, светильники устойчивы к воздействиям окружающей среды. </w:t>
      </w:r>
    </w:p>
    <w:p w:rsidR="00C70FC2" w:rsidRPr="00C70FC2" w:rsidRDefault="00C70FC2" w:rsidP="00C70FC2">
      <w:pPr>
        <w:numPr>
          <w:ilvl w:val="0"/>
          <w:numId w:val="10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C70FC2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 xml:space="preserve">Для создания оптимальной световой среды светильники выпускаются в двух модификациях: с опаловой </w:t>
      </w:r>
      <w:proofErr w:type="spellStart"/>
      <w:r w:rsidRPr="00C70FC2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светопропускающей</w:t>
      </w:r>
      <w:proofErr w:type="spellEnd"/>
      <w:r w:rsidRPr="00C70FC2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 xml:space="preserve"> частью светильника или с прозрачной </w:t>
      </w:r>
      <w:proofErr w:type="spellStart"/>
      <w:r w:rsidRPr="00C70FC2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светопропускающей</w:t>
      </w:r>
      <w:proofErr w:type="spellEnd"/>
      <w:r w:rsidRPr="00C70FC2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 xml:space="preserve"> частью.</w:t>
      </w:r>
    </w:p>
    <w:p w:rsidR="00C70FC2" w:rsidRPr="00C70FC2" w:rsidRDefault="00C70FC2" w:rsidP="00C70FC2">
      <w:pPr>
        <w:numPr>
          <w:ilvl w:val="0"/>
          <w:numId w:val="10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C70FC2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Светильники оснащаются надёжными кронштейнами для настенной установки, предусмотрена плавная регулировка угла наклона.</w:t>
      </w:r>
    </w:p>
    <w:p w:rsidR="00C70FC2" w:rsidRPr="00C70FC2" w:rsidRDefault="00C70FC2" w:rsidP="00C70FC2">
      <w:pPr>
        <w:numPr>
          <w:ilvl w:val="0"/>
          <w:numId w:val="10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C70FC2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Светильники могут оснащаться опциональными телескопическими настенными кронштейнами.</w:t>
      </w:r>
    </w:p>
    <w:p w:rsidR="00C70FC2" w:rsidRPr="00C70FC2" w:rsidRDefault="00C70FC2" w:rsidP="00C70FC2">
      <w:pPr>
        <w:numPr>
          <w:ilvl w:val="0"/>
          <w:numId w:val="10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C70FC2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Светильники выпускаются в проходной модификации, источник питания необходимо заказывать отдельно согласно общей мощности цепи светильников.</w:t>
      </w:r>
    </w:p>
    <w:p w:rsidR="00C70FC2" w:rsidRPr="00C70FC2" w:rsidRDefault="00C70FC2" w:rsidP="00C70FC2">
      <w:pPr>
        <w:numPr>
          <w:ilvl w:val="0"/>
          <w:numId w:val="10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C70FC2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Светильники обладают высокой степенью защиты от воздействия окружающей среды - IP67.</w:t>
      </w:r>
    </w:p>
    <w:p w:rsidR="00981463" w:rsidRPr="00EB75EF" w:rsidRDefault="00981463" w:rsidP="00177419">
      <w:bookmarkStart w:id="0" w:name="_GoBack"/>
      <w:bookmarkEnd w:id="0"/>
    </w:p>
    <w:sectPr w:rsidR="00981463" w:rsidRPr="00EB75EF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9"/>
  </w:num>
  <w:num w:numId="7">
    <w:abstractNumId w:val="5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F095D"/>
    <w:rsid w:val="000F7303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6301C"/>
    <w:rsid w:val="00265282"/>
    <w:rsid w:val="002A7D72"/>
    <w:rsid w:val="00306919"/>
    <w:rsid w:val="003166EB"/>
    <w:rsid w:val="00351E3E"/>
    <w:rsid w:val="003558E6"/>
    <w:rsid w:val="00397FFD"/>
    <w:rsid w:val="003A4FD0"/>
    <w:rsid w:val="003D4414"/>
    <w:rsid w:val="003D5B25"/>
    <w:rsid w:val="003E0FA2"/>
    <w:rsid w:val="003E39E8"/>
    <w:rsid w:val="00405459"/>
    <w:rsid w:val="00415CE1"/>
    <w:rsid w:val="004525E3"/>
    <w:rsid w:val="004C48CE"/>
    <w:rsid w:val="004D12DB"/>
    <w:rsid w:val="004D7417"/>
    <w:rsid w:val="004E2DBE"/>
    <w:rsid w:val="004F5248"/>
    <w:rsid w:val="00506503"/>
    <w:rsid w:val="00522BD5"/>
    <w:rsid w:val="005374E7"/>
    <w:rsid w:val="00551F28"/>
    <w:rsid w:val="00586DCC"/>
    <w:rsid w:val="005B5312"/>
    <w:rsid w:val="005C56D3"/>
    <w:rsid w:val="005F2717"/>
    <w:rsid w:val="006215D0"/>
    <w:rsid w:val="0064775A"/>
    <w:rsid w:val="0067167C"/>
    <w:rsid w:val="006A205C"/>
    <w:rsid w:val="006F0910"/>
    <w:rsid w:val="006F168E"/>
    <w:rsid w:val="00733EFC"/>
    <w:rsid w:val="007649E0"/>
    <w:rsid w:val="007A0C30"/>
    <w:rsid w:val="007A7B24"/>
    <w:rsid w:val="00825860"/>
    <w:rsid w:val="008321D7"/>
    <w:rsid w:val="0084128A"/>
    <w:rsid w:val="008755D9"/>
    <w:rsid w:val="00876E1C"/>
    <w:rsid w:val="008A1CB7"/>
    <w:rsid w:val="008A553B"/>
    <w:rsid w:val="008B1A36"/>
    <w:rsid w:val="008B5D42"/>
    <w:rsid w:val="008C6647"/>
    <w:rsid w:val="00927958"/>
    <w:rsid w:val="00981463"/>
    <w:rsid w:val="009A400C"/>
    <w:rsid w:val="009C1621"/>
    <w:rsid w:val="00A00A06"/>
    <w:rsid w:val="00A04F09"/>
    <w:rsid w:val="00A21291"/>
    <w:rsid w:val="00A271B1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A4ED6"/>
    <w:rsid w:val="00CB174E"/>
    <w:rsid w:val="00CC6DD7"/>
    <w:rsid w:val="00CD31D5"/>
    <w:rsid w:val="00CF24B4"/>
    <w:rsid w:val="00D136C7"/>
    <w:rsid w:val="00D71B8E"/>
    <w:rsid w:val="00D75044"/>
    <w:rsid w:val="00DF4637"/>
    <w:rsid w:val="00E13CA7"/>
    <w:rsid w:val="00E40EE6"/>
    <w:rsid w:val="00E52983"/>
    <w:rsid w:val="00E54432"/>
    <w:rsid w:val="00E552F1"/>
    <w:rsid w:val="00E71007"/>
    <w:rsid w:val="00E76529"/>
    <w:rsid w:val="00EB5AC0"/>
    <w:rsid w:val="00EB75EF"/>
    <w:rsid w:val="00ED368C"/>
    <w:rsid w:val="00F07E0D"/>
    <w:rsid w:val="00F14E35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126</cp:revision>
  <dcterms:created xsi:type="dcterms:W3CDTF">2018-06-09T10:16:00Z</dcterms:created>
  <dcterms:modified xsi:type="dcterms:W3CDTF">2018-08-29T10:43:00Z</dcterms:modified>
</cp:coreProperties>
</file>