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EB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307"/>
        <w:gridCol w:w="1610"/>
        <w:gridCol w:w="1417"/>
        <w:gridCol w:w="1191"/>
      </w:tblGrid>
      <w:tr w:rsidR="00104F49" w:rsidRPr="00104F49" w:rsidTr="00104F49">
        <w:trPr>
          <w:trHeight w:val="52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ТЕХНИЧЕСКИЕ ХАРАКТЕРИСТИКИ ЧЕТРА ТМ-140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с модулем-мастерской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с пассажирским модулем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с грузовой платформой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с КМУ "</w:t>
            </w: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Palfinger</w:t>
            </w:r>
            <w:proofErr w:type="spellEnd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"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двигателя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четырехтактный, дизельный, с газотурбинным наддувом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 двигателя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ЯМЗ-236Б-2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Номинальная мощность, не менее, кВт (</w:t>
            </w:r>
            <w:proofErr w:type="spellStart"/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л.с</w:t>
            </w:r>
            <w:proofErr w:type="spellEnd"/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184(250)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Заправочная емкость основных топливных баков, л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Дополнительная заправочная емкость основных топливных баков, л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предпускового подогрева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комбинированная, с подогревом ОЖ, масла двигателя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Эксплуатационная масса, т,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13.0+2%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12.35+2%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11.2+2%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12.86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Масса полезного груза, включая пассажиров (с сохранением плавучести не менее) т,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(0.5 в кабине, 3.5 в кузове)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Среднее удельное давление на грунт, МПа (кгс/см2), не более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0,026 (0,26)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 пассажиров в кабине (включая водителя), чел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104F49" w:rsidRPr="00104F49" w:rsidTr="00104F49">
        <w:trPr>
          <w:trHeight w:val="525"/>
          <w:tblCellSpacing w:w="7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ВОДООТКАЧИВАЮЩИЕ СРЕДСТВА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центробежный насос с электроприводом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Количество, </w:t>
            </w:r>
            <w:proofErr w:type="spellStart"/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Автономная система отопления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AIRTRONIC L-D5 24V (по требованию потребителя)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Подогреватель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жидкостный, работающий на дизельном топливе ПЖД24Г</w:t>
            </w:r>
          </w:p>
        </w:tc>
      </w:tr>
      <w:tr w:rsidR="00104F49" w:rsidRPr="00104F49" w:rsidTr="00104F49">
        <w:trPr>
          <w:trHeight w:val="525"/>
          <w:tblCellSpacing w:w="7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ГАБАРИТНЫЕ РАЗМЕРЫ ТМ-140, не более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7 800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Ширина,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3 100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Высота по воздухозаборнику </w:t>
            </w:r>
            <w:proofErr w:type="spellStart"/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отопителя</w:t>
            </w:r>
            <w:proofErr w:type="spellEnd"/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3 670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 хода, км, не менее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</w:tr>
      <w:tr w:rsidR="00104F49" w:rsidRPr="00104F49" w:rsidTr="00104F4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Средняя скорость движения по сухой, укатанной грунтовой дороге, км/ч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20-30</w:t>
            </w:r>
          </w:p>
        </w:tc>
      </w:tr>
    </w:tbl>
    <w:p w:rsidR="00104F49" w:rsidRPr="00F43B88" w:rsidRDefault="00104F49" w:rsidP="00F43B88">
      <w:r>
        <w:br/>
      </w:r>
    </w:p>
    <w:tbl>
      <w:tblPr>
        <w:tblW w:w="4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EB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1300"/>
        <w:gridCol w:w="1300"/>
        <w:gridCol w:w="1339"/>
        <w:gridCol w:w="1603"/>
      </w:tblGrid>
      <w:tr w:rsidR="00104F49" w:rsidRPr="00104F49" w:rsidTr="00104F49">
        <w:trPr>
          <w:trHeight w:val="5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val="en-US" w:eastAsia="ru-RU"/>
              </w:rPr>
              <w:t>TECHNICAL PARAMETERS OF CHETRA TM-140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With</w:t>
            </w:r>
            <w:proofErr w:type="spellEnd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workshop</w:t>
            </w:r>
            <w:proofErr w:type="spellEnd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module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With</w:t>
            </w:r>
            <w:proofErr w:type="spellEnd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passenger</w:t>
            </w:r>
            <w:proofErr w:type="spellEnd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module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With</w:t>
            </w:r>
            <w:proofErr w:type="spellEnd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cargo</w:t>
            </w:r>
            <w:proofErr w:type="spellEnd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module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With</w:t>
            </w:r>
            <w:proofErr w:type="spellEnd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Palfinger</w:t>
            </w:r>
            <w:proofErr w:type="spellEnd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manipulator</w:t>
            </w:r>
            <w:proofErr w:type="spellEnd"/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Engine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4-stroke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torbocharged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diesel</w:t>
            </w:r>
            <w:proofErr w:type="spellEnd"/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Engine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module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YaMZ-236B-2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Engine operating power, kW (HP)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184(250)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Refill capacity of main fuel tanks, L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Additional refill capacity of main fuel tanks, L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Pre-start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heating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system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Combined, with heating of coolant, engine oil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operating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weight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13.0+2%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12.35+2%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11.2+2%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12.86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>Max. payload mass, incl. passengers (with floating capabilities preserved),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 (0.5 in the cab, 3.5 in the body)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Max. mean ground specific pressure, MPa (kgf/cm2)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0,026 (0,26)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Number of passengers in the cab (including driver), persons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04F49" w:rsidRPr="00104F49" w:rsidTr="00104F49">
        <w:trPr>
          <w:trHeight w:val="525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WATER DRAINAGE EQUIPMENT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centrifugal pump with electric drive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Quantity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pcs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Autonomous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heating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system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AIRTRONIC L-D5 24V (option)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Heater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Water-type, working on diesel fuel PZhD24G</w:t>
            </w:r>
          </w:p>
        </w:tc>
      </w:tr>
      <w:tr w:rsidR="00104F49" w:rsidRPr="00104F49" w:rsidTr="00104F49">
        <w:trPr>
          <w:trHeight w:val="525"/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D07B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cuprumregular" w:eastAsia="Times New Roman" w:hAnsi="cuprumregular" w:cs="Arial"/>
                <w:color w:val="352036"/>
                <w:sz w:val="24"/>
                <w:szCs w:val="24"/>
                <w:lang w:eastAsia="ru-RU"/>
              </w:rPr>
              <w:t>OVERALL DIMENSIONS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Length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7 800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Width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3 100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Height over heater intake, mm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3 670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Fuel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distance</w:t>
            </w:r>
            <w:proofErr w:type="spellEnd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km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</w:t>
            </w:r>
          </w:p>
        </w:tc>
      </w:tr>
      <w:tr w:rsidR="00104F49" w:rsidRPr="00104F49" w:rsidTr="00104F4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Average travelling speed on dry traffic-compacted road, km/h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BC"/>
            <w:vAlign w:val="center"/>
            <w:hideMark/>
          </w:tcPr>
          <w:p w:rsidR="00104F49" w:rsidRPr="00104F49" w:rsidRDefault="00104F49" w:rsidP="00104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04F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20-30 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uprum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857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64BD0-C880-4FB6-9148-B8C8396A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137</cp:revision>
  <dcterms:created xsi:type="dcterms:W3CDTF">2018-06-09T10:16:00Z</dcterms:created>
  <dcterms:modified xsi:type="dcterms:W3CDTF">2018-08-30T03:53:00Z</dcterms:modified>
</cp:coreProperties>
</file>