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5"/>
        <w:gridCol w:w="1335"/>
        <w:gridCol w:w="1350"/>
      </w:tblGrid>
      <w:tr w:rsidR="00E30BCA" w:rsidRPr="00E30BCA" w:rsidTr="00E30BCA">
        <w:trPr>
          <w:tblCellSpacing w:w="15" w:type="dxa"/>
        </w:trPr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Параметры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12-9788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12-9788-01</w:t>
            </w:r>
          </w:p>
        </w:tc>
      </w:tr>
      <w:tr w:rsidR="00E30BCA" w:rsidRPr="00E30BCA" w:rsidTr="00E30BCA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Грузоподъемность, не более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71 т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71 т</w:t>
            </w:r>
          </w:p>
        </w:tc>
      </w:tr>
      <w:tr w:rsidR="00E30BCA" w:rsidRPr="00E30BCA" w:rsidTr="00E30BCA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Масса тары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22,5±0,5 т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22,5±0,5 т</w:t>
            </w:r>
          </w:p>
        </w:tc>
      </w:tr>
      <w:tr w:rsidR="00E30BCA" w:rsidRPr="00E30BCA" w:rsidTr="00E30BCA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Длина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E30BCA" w:rsidRPr="00E30BCA" w:rsidTr="00E30BCA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— по осям сцепления автосцепок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13920±20 мм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13920±20 мм</w:t>
            </w:r>
          </w:p>
        </w:tc>
      </w:tr>
      <w:tr w:rsidR="00E30BCA" w:rsidRPr="00E30BCA" w:rsidTr="00E30BCA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— по концевым балкам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12700±20 мм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12700±20 мм</w:t>
            </w:r>
          </w:p>
        </w:tc>
      </w:tr>
      <w:tr w:rsidR="00E30BCA" w:rsidRPr="00E30BCA" w:rsidTr="00E30BCA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База полувагона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8650 мм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8650±8 мм</w:t>
            </w:r>
          </w:p>
        </w:tc>
      </w:tr>
      <w:tr w:rsidR="00E30BCA" w:rsidRPr="00E30BCA" w:rsidTr="00E30BCA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Ширина полувагона максимальная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3130 мм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3130 мм</w:t>
            </w:r>
          </w:p>
        </w:tc>
      </w:tr>
      <w:tr w:rsidR="00E30BCA" w:rsidRPr="00E30BCA" w:rsidTr="00E30BCA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Высота от уровня головки рельса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3565 мм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3565 мм</w:t>
            </w:r>
          </w:p>
        </w:tc>
      </w:tr>
      <w:tr w:rsidR="00E30BCA" w:rsidRPr="00E30BCA" w:rsidTr="00E30BCA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Высота оси автосцепки от уровня головок рельсов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1040÷1080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1040÷1080</w:t>
            </w:r>
          </w:p>
        </w:tc>
      </w:tr>
      <w:tr w:rsidR="00E30BCA" w:rsidRPr="00E30BCA" w:rsidTr="00E30BCA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Объем кузова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85,0 м</w:t>
            </w: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85,0 м</w:t>
            </w: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</w:tr>
      <w:tr w:rsidR="00E30BCA" w:rsidRPr="00E30BCA" w:rsidTr="00E30BCA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Внутренние размеры кузова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E30BCA" w:rsidRPr="00E30BCA" w:rsidTr="00E30BCA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— ширина по верхним обвязкам в свету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2890 мм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2890 мм</w:t>
            </w:r>
          </w:p>
        </w:tc>
      </w:tr>
      <w:tr w:rsidR="00E30BCA" w:rsidRPr="00E30BCA" w:rsidTr="00E30BCA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— высота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2322 мм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2322 мм</w:t>
            </w:r>
          </w:p>
        </w:tc>
      </w:tr>
      <w:tr w:rsidR="00E30BCA" w:rsidRPr="00E30BCA" w:rsidTr="00E30BCA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— длина по верхним обвязкам в свету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12692 мм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12692 мм</w:t>
            </w:r>
          </w:p>
        </w:tc>
      </w:tr>
      <w:tr w:rsidR="00E30BCA" w:rsidRPr="00E30BCA" w:rsidTr="00E30BCA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Конструкционная скорость по ГОСТ 26725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120 км/ч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120 км/ч</w:t>
            </w:r>
          </w:p>
        </w:tc>
      </w:tr>
      <w:tr w:rsidR="00E30BCA" w:rsidRPr="00E30BCA" w:rsidTr="00E30BCA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Габарит по ГОСТ 9238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1-ВМ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9238-83 1-ВМ</w:t>
            </w:r>
          </w:p>
        </w:tc>
      </w:tr>
      <w:tr w:rsidR="00E30BCA" w:rsidRPr="00E30BCA" w:rsidTr="00E30BCA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Максимальная расчетная статическая нагрузка от колесной пары на рельсы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230,5 кН (23,5 тс)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230,5 кН (23,5 тс)</w:t>
            </w:r>
          </w:p>
        </w:tc>
      </w:tr>
      <w:tr w:rsidR="00E30BCA" w:rsidRPr="00E30BCA" w:rsidTr="00E30BCA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Модель тележки по ГОСТ 9246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18-9770 или 18-100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18-9771 или 18-578</w:t>
            </w:r>
          </w:p>
        </w:tc>
      </w:tr>
      <w:tr w:rsidR="00E30BCA" w:rsidRPr="00E30BCA" w:rsidTr="00E30BCA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Ширина колеи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1520 мм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1520 мм</w:t>
            </w:r>
          </w:p>
        </w:tc>
      </w:tr>
      <w:tr w:rsidR="00E30BCA" w:rsidRPr="00E30BCA" w:rsidTr="00E30BCA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Межремонтный пробег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210 </w:t>
            </w:r>
            <w:proofErr w:type="spellStart"/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тыс.км</w:t>
            </w:r>
            <w:proofErr w:type="spellEnd"/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E30BCA" w:rsidRPr="00E30BCA" w:rsidRDefault="00E30BCA" w:rsidP="00E30B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500 </w:t>
            </w:r>
            <w:proofErr w:type="spellStart"/>
            <w:r w:rsidRPr="00E30BCA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тыс.км</w:t>
            </w:r>
            <w:proofErr w:type="spellEnd"/>
          </w:p>
        </w:tc>
      </w:tr>
    </w:tbl>
    <w:p w:rsidR="00D407FC" w:rsidRPr="008A3D24" w:rsidRDefault="00D407FC" w:rsidP="00B826FC">
      <w:pPr>
        <w:rPr>
          <w:lang w:val="en-US"/>
        </w:rPr>
      </w:pPr>
      <w:r>
        <w:rPr>
          <w:lang w:val="en-US"/>
        </w:rPr>
        <w:br/>
      </w:r>
    </w:p>
    <w:tbl>
      <w:tblPr>
        <w:tblW w:w="67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3"/>
        <w:gridCol w:w="1851"/>
        <w:gridCol w:w="1866"/>
      </w:tblGrid>
      <w:tr w:rsidR="00D407FC" w:rsidRPr="00D407FC" w:rsidTr="00D407FC">
        <w:trPr>
          <w:tblCellSpacing w:w="15" w:type="dxa"/>
        </w:trPr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407FC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Specifications</w:t>
            </w:r>
            <w:proofErr w:type="spellEnd"/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12-9788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  <w:lang w:eastAsia="ru-RU"/>
              </w:rPr>
              <w:t>12-9788-01</w:t>
            </w:r>
          </w:p>
        </w:tc>
      </w:tr>
      <w:tr w:rsidR="00D407FC" w:rsidRPr="00D407FC" w:rsidTr="00D407F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Carrying capacity, not more than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71 t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71 t</w:t>
            </w:r>
          </w:p>
        </w:tc>
      </w:tr>
      <w:tr w:rsidR="00D407FC" w:rsidRPr="00D407FC" w:rsidTr="00D407F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Light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weight</w:t>
            </w:r>
            <w:proofErr w:type="spellEnd"/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22,5±0,5 t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22,5±0,5 t</w:t>
            </w:r>
          </w:p>
        </w:tc>
      </w:tr>
      <w:tr w:rsidR="00D407FC" w:rsidRPr="00D407FC" w:rsidTr="00D407F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Length</w:t>
            </w:r>
            <w:proofErr w:type="spellEnd"/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D407FC" w:rsidRPr="00D407FC" w:rsidTr="00D407F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—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over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coupler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pulling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faces</w:t>
            </w:r>
            <w:proofErr w:type="spellEnd"/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13920±20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13920±20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mm</w:t>
            </w:r>
            <w:proofErr w:type="spellEnd"/>
          </w:p>
        </w:tc>
      </w:tr>
      <w:tr w:rsidR="00D407FC" w:rsidRPr="00D407FC" w:rsidTr="00D407F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—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over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strikers</w:t>
            </w:r>
            <w:proofErr w:type="spellEnd"/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12700±20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12700±20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mm</w:t>
            </w:r>
            <w:proofErr w:type="spellEnd"/>
          </w:p>
        </w:tc>
      </w:tr>
      <w:tr w:rsidR="00D407FC" w:rsidRPr="00D407FC" w:rsidTr="00D407F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Base</w:t>
            </w:r>
            <w:proofErr w:type="spellEnd"/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8650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8650±8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mm</w:t>
            </w:r>
            <w:proofErr w:type="spellEnd"/>
          </w:p>
        </w:tc>
      </w:tr>
      <w:tr w:rsidR="00D407FC" w:rsidRPr="00D407FC" w:rsidTr="00D407F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Extreme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width</w:t>
            </w:r>
            <w:proofErr w:type="spellEnd"/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3130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3130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mm</w:t>
            </w:r>
            <w:proofErr w:type="spellEnd"/>
          </w:p>
        </w:tc>
      </w:tr>
      <w:tr w:rsidR="00D407FC" w:rsidRPr="00D407FC" w:rsidTr="00D407F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Height above rail head level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3565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3565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mm</w:t>
            </w:r>
            <w:proofErr w:type="spellEnd"/>
          </w:p>
        </w:tc>
      </w:tr>
      <w:tr w:rsidR="00D407FC" w:rsidRPr="00D407FC" w:rsidTr="00D407F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Height of coupler axle above rail head level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1040÷1080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1040÷1080</w:t>
            </w:r>
          </w:p>
        </w:tc>
      </w:tr>
      <w:tr w:rsidR="00D407FC" w:rsidRPr="00D407FC" w:rsidTr="00D407F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Body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volume</w:t>
            </w:r>
            <w:proofErr w:type="spellEnd"/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85,0 m</w:t>
            </w: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85,0 m</w:t>
            </w: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vertAlign w:val="superscript"/>
                <w:lang w:eastAsia="ru-RU"/>
              </w:rPr>
              <w:t>3</w:t>
            </w:r>
          </w:p>
        </w:tc>
      </w:tr>
      <w:tr w:rsidR="00D407FC" w:rsidRPr="00D407FC" w:rsidTr="00D407F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Car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body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internal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dimensions</w:t>
            </w:r>
            <w:proofErr w:type="spellEnd"/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</w:p>
        </w:tc>
      </w:tr>
      <w:tr w:rsidR="00D407FC" w:rsidRPr="00D407FC" w:rsidTr="00D407F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— width over upper clear framing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2890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2890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mm</w:t>
            </w:r>
            <w:proofErr w:type="spellEnd"/>
          </w:p>
        </w:tc>
      </w:tr>
      <w:tr w:rsidR="00D407FC" w:rsidRPr="00D407FC" w:rsidTr="00D407F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lastRenderedPageBreak/>
              <w:t xml:space="preserve">—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height</w:t>
            </w:r>
            <w:proofErr w:type="spellEnd"/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2322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2322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mm</w:t>
            </w:r>
            <w:proofErr w:type="spellEnd"/>
          </w:p>
        </w:tc>
      </w:tr>
      <w:tr w:rsidR="00D407FC" w:rsidRPr="00D407FC" w:rsidTr="00D407F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— length over upper clear framing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12692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12692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mm</w:t>
            </w:r>
            <w:proofErr w:type="spellEnd"/>
          </w:p>
        </w:tc>
      </w:tr>
      <w:tr w:rsidR="00D407FC" w:rsidRPr="00D407FC" w:rsidTr="00D407F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Design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speed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to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GOST 26725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120 км/ч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120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km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/h</w:t>
            </w:r>
          </w:p>
        </w:tc>
      </w:tr>
      <w:tr w:rsidR="00D407FC" w:rsidRPr="00D407FC" w:rsidTr="00D407F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Clearance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limit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to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GOST 9238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1-ВМ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9238-83 1-ВМ</w:t>
            </w:r>
          </w:p>
        </w:tc>
      </w:tr>
      <w:tr w:rsidR="00D407FC" w:rsidRPr="00D407FC" w:rsidTr="00D407F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val="en-US" w:eastAsia="ru-RU"/>
              </w:rPr>
              <w:t>Maximum static load of wheel set on rails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230,5 кН (23,5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ton-force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230,5 кН (23,5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ton-force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)</w:t>
            </w:r>
          </w:p>
        </w:tc>
      </w:tr>
      <w:tr w:rsidR="00D407FC" w:rsidRPr="00D407FC" w:rsidTr="00D407F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Bogie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model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to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GOST 9246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18-9770 или 18-100</w:t>
            </w:r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18-9771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or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18-578</w:t>
            </w:r>
          </w:p>
        </w:tc>
      </w:tr>
      <w:tr w:rsidR="00D407FC" w:rsidRPr="00D407FC" w:rsidTr="00D407F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Track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gauge</w:t>
            </w:r>
            <w:proofErr w:type="spellEnd"/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1520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mm</w:t>
            </w:r>
            <w:proofErr w:type="spellEnd"/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1520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mm</w:t>
            </w:r>
            <w:proofErr w:type="spellEnd"/>
          </w:p>
        </w:tc>
      </w:tr>
      <w:tr w:rsidR="00D407FC" w:rsidRPr="00D407FC" w:rsidTr="00D407FC">
        <w:trPr>
          <w:tblCellSpacing w:w="15" w:type="dxa"/>
        </w:trPr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Overhaul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life</w:t>
            </w:r>
            <w:proofErr w:type="spellEnd"/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210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thous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km</w:t>
            </w:r>
            <w:proofErr w:type="spellEnd"/>
          </w:p>
        </w:tc>
        <w:tc>
          <w:tcPr>
            <w:tcW w:w="0" w:type="auto"/>
            <w:tcBorders>
              <w:bottom w:val="single" w:sz="6" w:space="0" w:color="EFEFEF"/>
            </w:tcBorders>
            <w:tcMar>
              <w:top w:w="75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D407FC" w:rsidRPr="00D407FC" w:rsidRDefault="00D407FC" w:rsidP="00D407F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</w:pPr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500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thous</w:t>
            </w:r>
            <w:proofErr w:type="spellEnd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 xml:space="preserve">. </w:t>
            </w:r>
            <w:proofErr w:type="spellStart"/>
            <w:r w:rsidRPr="00D407FC">
              <w:rPr>
                <w:rFonts w:ascii="Tahoma" w:eastAsia="Times New Roman" w:hAnsi="Tahoma" w:cs="Tahoma"/>
                <w:color w:val="000000"/>
                <w:sz w:val="17"/>
                <w:szCs w:val="17"/>
                <w:lang w:eastAsia="ru-RU"/>
              </w:rPr>
              <w:t>km</w:t>
            </w:r>
            <w:proofErr w:type="spellEnd"/>
          </w:p>
        </w:tc>
      </w:tr>
    </w:tbl>
    <w:p w:rsidR="00981463" w:rsidRPr="008A3D24" w:rsidRDefault="00981463" w:rsidP="00B826FC">
      <w:pPr>
        <w:rPr>
          <w:lang w:val="en-US"/>
        </w:rPr>
      </w:pPr>
      <w:bookmarkStart w:id="0" w:name="_GoBack"/>
      <w:bookmarkEnd w:id="0"/>
    </w:p>
    <w:sectPr w:rsidR="00981463" w:rsidRPr="008A3D24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26370"/>
    <w:rsid w:val="00231A37"/>
    <w:rsid w:val="00233BEC"/>
    <w:rsid w:val="0026301C"/>
    <w:rsid w:val="00265282"/>
    <w:rsid w:val="00270326"/>
    <w:rsid w:val="002847E8"/>
    <w:rsid w:val="00287A8C"/>
    <w:rsid w:val="002A7D72"/>
    <w:rsid w:val="002E66CB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C48CE"/>
    <w:rsid w:val="004C62ED"/>
    <w:rsid w:val="004D12DB"/>
    <w:rsid w:val="004D7417"/>
    <w:rsid w:val="004E2DBE"/>
    <w:rsid w:val="004F5248"/>
    <w:rsid w:val="004F7EEC"/>
    <w:rsid w:val="00506503"/>
    <w:rsid w:val="00522BD5"/>
    <w:rsid w:val="00523AE7"/>
    <w:rsid w:val="005374E7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53A86"/>
    <w:rsid w:val="008755D9"/>
    <w:rsid w:val="00876E1C"/>
    <w:rsid w:val="008918D0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407FC"/>
    <w:rsid w:val="00D71B8E"/>
    <w:rsid w:val="00D75044"/>
    <w:rsid w:val="00DB095C"/>
    <w:rsid w:val="00DF4637"/>
    <w:rsid w:val="00E13819"/>
    <w:rsid w:val="00E13CA7"/>
    <w:rsid w:val="00E30BCA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C42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1B7A-B2DD-475F-A465-82CA764D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193</cp:revision>
  <dcterms:created xsi:type="dcterms:W3CDTF">2018-06-09T10:16:00Z</dcterms:created>
  <dcterms:modified xsi:type="dcterms:W3CDTF">2018-09-04T01:06:00Z</dcterms:modified>
</cp:coreProperties>
</file>