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7"/>
        <w:gridCol w:w="2575"/>
        <w:gridCol w:w="2598"/>
      </w:tblGrid>
      <w:tr w:rsidR="00D643E9" w:rsidRPr="00D643E9" w:rsidTr="00D643E9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52567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643E9" w:rsidRPr="00D643E9" w:rsidRDefault="00D643E9" w:rsidP="00D64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52567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643E9" w:rsidRPr="00D643E9" w:rsidRDefault="00D643E9" w:rsidP="00D64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ru-RU"/>
              </w:rPr>
            </w:pPr>
            <w:r w:rsidRPr="00D643E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ru-RU"/>
              </w:rPr>
              <w:t xml:space="preserve">HKC Corp. Hong Kong </w:t>
            </w:r>
            <w:r w:rsidRPr="00D643E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ТУ</w:t>
            </w:r>
            <w:r w:rsidRPr="00D643E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ru-RU"/>
              </w:rPr>
              <w:t xml:space="preserve"> 2163-004-81279372-11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52567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643E9" w:rsidRPr="00D643E9" w:rsidRDefault="00D643E9" w:rsidP="00D64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 xml:space="preserve">HKC </w:t>
            </w:r>
            <w:proofErr w:type="spellStart"/>
            <w:r w:rsidRPr="00D643E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Corp</w:t>
            </w:r>
            <w:proofErr w:type="spellEnd"/>
            <w:r w:rsidRPr="00D643E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643E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Hong</w:t>
            </w:r>
            <w:proofErr w:type="spellEnd"/>
            <w:r w:rsidRPr="00D643E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3E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Kong</w:t>
            </w:r>
            <w:proofErr w:type="spellEnd"/>
            <w:r w:rsidRPr="00D643E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 xml:space="preserve"> Результат испытаний</w:t>
            </w:r>
          </w:p>
        </w:tc>
      </w:tr>
      <w:tr w:rsidR="00D643E9" w:rsidRPr="00D643E9" w:rsidTr="00D643E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Насыпная плотность, считая на абсолютно сухое вещество, г/см³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0,67–0,83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0,82</w:t>
            </w:r>
          </w:p>
        </w:tc>
      </w:tr>
      <w:tr w:rsidR="00D643E9" w:rsidRPr="00D643E9" w:rsidTr="00D643E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Механическая прочность на раздавливание, кг/мм²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≥ 1,8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1,8</w:t>
            </w:r>
          </w:p>
        </w:tc>
      </w:tr>
      <w:tr w:rsidR="00D643E9" w:rsidRPr="00D643E9" w:rsidTr="00D643E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Диаметр гранул, мм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1,6–7,0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3,0–5,0</w:t>
            </w:r>
          </w:p>
        </w:tc>
      </w:tr>
      <w:tr w:rsidR="00D643E9" w:rsidRPr="00D643E9" w:rsidTr="00D643E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Массовая доля потерь при прокаливании, при t = 800 0С, 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≤ 4,2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0,6</w:t>
            </w:r>
          </w:p>
        </w:tc>
      </w:tr>
      <w:tr w:rsidR="00D643E9" w:rsidRPr="00D643E9" w:rsidTr="00D643E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Удельная поверхность, м²/г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≥ 260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265</w:t>
            </w:r>
          </w:p>
        </w:tc>
      </w:tr>
      <w:tr w:rsidR="00D643E9" w:rsidRPr="00D643E9" w:rsidTr="00D643E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Общий объем пор, см³/г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≥ 0,5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0,6</w:t>
            </w:r>
          </w:p>
        </w:tc>
      </w:tr>
      <w:tr w:rsidR="00D643E9" w:rsidRPr="00D643E9" w:rsidTr="00D643E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Водостойкость, 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≥ 99,7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99,85</w:t>
            </w:r>
          </w:p>
        </w:tc>
      </w:tr>
      <w:tr w:rsidR="00D643E9" w:rsidRPr="00D643E9" w:rsidTr="00D643E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252567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Статическая активность по адсорбции водяного пара из воздуха при t = 20–25 °С, грамм воды на 100 г осушителя: -при относительной влажности 10%; -при относительной влажности 60%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252567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≥ 4,0 </w:t>
            </w: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br/>
              <w:t>≥ 15,0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252567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43E9" w:rsidRPr="00D643E9" w:rsidRDefault="00D643E9" w:rsidP="00D643E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</w:pP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t>4,7 </w:t>
            </w:r>
            <w:r w:rsidRPr="00D643E9">
              <w:rPr>
                <w:rFonts w:ascii="Arial" w:eastAsia="Times New Roman" w:hAnsi="Arial" w:cs="Arial"/>
                <w:color w:val="494949"/>
                <w:sz w:val="21"/>
                <w:szCs w:val="21"/>
                <w:lang w:eastAsia="ru-RU"/>
              </w:rPr>
              <w:br/>
              <w:t>15,3</w:t>
            </w:r>
          </w:p>
        </w:tc>
      </w:tr>
    </w:tbl>
    <w:p w:rsidR="007D0928" w:rsidRPr="00087F75" w:rsidRDefault="007D0928" w:rsidP="00087F75">
      <w:pPr>
        <w:rPr>
          <w:lang w:val="en-US"/>
        </w:rPr>
      </w:pPr>
      <w:bookmarkStart w:id="0" w:name="_GoBack"/>
      <w:bookmarkEnd w:id="0"/>
    </w:p>
    <w:sectPr w:rsidR="007D0928" w:rsidRPr="00087F75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1112C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D136C7"/>
    <w:rsid w:val="00D37086"/>
    <w:rsid w:val="00D407FC"/>
    <w:rsid w:val="00D643E9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2EA2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3712-411F-4549-9375-0E1E93C1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316</cp:revision>
  <dcterms:created xsi:type="dcterms:W3CDTF">2018-06-09T10:16:00Z</dcterms:created>
  <dcterms:modified xsi:type="dcterms:W3CDTF">2019-01-18T10:40:00Z</dcterms:modified>
</cp:coreProperties>
</file>