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5"/>
        <w:gridCol w:w="1045"/>
        <w:gridCol w:w="1045"/>
        <w:gridCol w:w="1045"/>
        <w:gridCol w:w="1045"/>
        <w:gridCol w:w="1045"/>
      </w:tblGrid>
      <w:tr w:rsidR="00BC7194" w:rsidRPr="00BC7194" w:rsidTr="00BC7194">
        <w:trPr>
          <w:trHeight w:val="150"/>
        </w:trPr>
        <w:tc>
          <w:tcPr>
            <w:tcW w:w="2500" w:type="pct"/>
            <w:vMerge w:val="restar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5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Норма для марок, %</w:t>
            </w:r>
          </w:p>
        </w:tc>
      </w:tr>
      <w:tr w:rsidR="00BC7194" w:rsidRPr="00BC7194" w:rsidTr="00BC7194">
        <w:trPr>
          <w:trHeight w:val="150"/>
        </w:trPr>
        <w:tc>
          <w:tcPr>
            <w:tcW w:w="0" w:type="auto"/>
            <w:vMerge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ДЦ1</w:t>
            </w:r>
          </w:p>
        </w:tc>
        <w:tc>
          <w:tcPr>
            <w:tcW w:w="5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ДЦ2</w:t>
            </w:r>
          </w:p>
        </w:tc>
        <w:tc>
          <w:tcPr>
            <w:tcW w:w="5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ДЦ3</w:t>
            </w:r>
          </w:p>
        </w:tc>
        <w:tc>
          <w:tcPr>
            <w:tcW w:w="5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ДЦ4</w:t>
            </w:r>
          </w:p>
        </w:tc>
        <w:tc>
          <w:tcPr>
            <w:tcW w:w="5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ДЦ5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Массовая доля суммы диоксидов циркония, гафния, не менее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98.0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94.0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Массовая доля диоксида кремния, не более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2.0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Массовая доля оксида железа, не более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0.06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0.08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0.5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Массовая доля диоксида титана, не более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Массовая доля оксида кальция, не более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1.2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Массовая доля оксида алюминия, не более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0.07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Массовая доля оксида магния, не более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Массовая доля суммы оксидов натрия и калия, не более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0.07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Массовая доля оксида фосфора, не более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Массовая доля оксида серы, не более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0.9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Массовая доля потерь при прокаливании, не более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</w:tbl>
    <w:p w:rsidR="00BC7194" w:rsidRPr="00BC7194" w:rsidRDefault="00BC7194" w:rsidP="00BC7194">
      <w:r>
        <w:br/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5"/>
        <w:gridCol w:w="1045"/>
        <w:gridCol w:w="1045"/>
        <w:gridCol w:w="1045"/>
        <w:gridCol w:w="1045"/>
        <w:gridCol w:w="1045"/>
      </w:tblGrid>
      <w:tr w:rsidR="00BC7194" w:rsidRPr="00BC7194" w:rsidTr="00BC7194">
        <w:trPr>
          <w:trHeight w:val="150"/>
        </w:trPr>
        <w:tc>
          <w:tcPr>
            <w:tcW w:w="2500" w:type="pct"/>
            <w:vMerge w:val="restar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Designation</w:t>
            </w:r>
            <w:proofErr w:type="spellEnd"/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of</w:t>
            </w:r>
            <w:proofErr w:type="spellEnd"/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criterion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Rating</w:t>
            </w:r>
            <w:proofErr w:type="spellEnd"/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for</w:t>
            </w:r>
            <w:proofErr w:type="spellEnd"/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grades</w:t>
            </w:r>
            <w:proofErr w:type="spellEnd"/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%</w:t>
            </w:r>
          </w:p>
        </w:tc>
      </w:tr>
      <w:tr w:rsidR="00BC7194" w:rsidRPr="00BC7194" w:rsidTr="00BC7194">
        <w:trPr>
          <w:trHeight w:val="150"/>
        </w:trPr>
        <w:tc>
          <w:tcPr>
            <w:tcW w:w="0" w:type="auto"/>
            <w:vMerge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ДЦ1</w:t>
            </w:r>
          </w:p>
        </w:tc>
        <w:tc>
          <w:tcPr>
            <w:tcW w:w="5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ДЦ2</w:t>
            </w:r>
          </w:p>
        </w:tc>
        <w:tc>
          <w:tcPr>
            <w:tcW w:w="5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ДЦ3</w:t>
            </w:r>
          </w:p>
        </w:tc>
        <w:tc>
          <w:tcPr>
            <w:tcW w:w="5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ДЦ4</w:t>
            </w:r>
          </w:p>
        </w:tc>
        <w:tc>
          <w:tcPr>
            <w:tcW w:w="50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ДЦ5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  <w:lastRenderedPageBreak/>
              <w:t>Mass fraction of total amount of zirconium and hafnium dioxides, not less than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98.0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94.0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  <w:t>Mass fraction of silicon dioxide, not more than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2.0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  <w:t>Mass fraction of iron oxide, not more than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0.06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0.08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0.5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  <w:t>Mass fraction of titanium dioxide, not more than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  <w:t>Mass fraction of calcium oxide, not more than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1.2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  <w:t>Mass fraction of aluminium oxide, not more than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0.07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  <w:t>Mass fraction of magnesium oxide, not more than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  <w:t>Mass fraction of total amount of sodium and potassium oxides, not more than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0.07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  <w:t>Mass fraction of phosphorus oxide, not more than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0.15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  <w:t>Mass fraction of sulfur oxide, not more than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0.9</w:t>
            </w:r>
          </w:p>
        </w:tc>
      </w:tr>
      <w:tr w:rsidR="00BC7194" w:rsidRPr="00BC7194" w:rsidTr="00BC7194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val="en-US" w:eastAsia="ru-RU"/>
              </w:rPr>
              <w:t>Mass fraction of loss during calcination, not more than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C7194" w:rsidRPr="00BC7194" w:rsidRDefault="00BC7194" w:rsidP="00BC7194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BC7194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-</w:t>
            </w:r>
          </w:p>
        </w:tc>
      </w:tr>
    </w:tbl>
    <w:p w:rsidR="008929E4" w:rsidRPr="00BC7194" w:rsidRDefault="008929E4" w:rsidP="00BC7194">
      <w:bookmarkStart w:id="0" w:name="_GoBack"/>
      <w:bookmarkEnd w:id="0"/>
    </w:p>
    <w:sectPr w:rsidR="008929E4" w:rsidRPr="00BC719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D136C7"/>
    <w:rsid w:val="00D37086"/>
    <w:rsid w:val="00D407FC"/>
    <w:rsid w:val="00D643E9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24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B57BB-36F6-48DB-8291-3DF20D3F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329</cp:revision>
  <dcterms:created xsi:type="dcterms:W3CDTF">2018-06-09T10:16:00Z</dcterms:created>
  <dcterms:modified xsi:type="dcterms:W3CDTF">2019-01-22T15:14:00Z</dcterms:modified>
</cp:coreProperties>
</file>