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B4" w:rsidRDefault="00695FB4" w:rsidP="00695FB4">
      <w:pPr>
        <w:pStyle w:val="3"/>
        <w:shd w:val="clear" w:color="auto" w:fill="FFFFFF"/>
        <w:spacing w:before="389" w:beforeAutospacing="0" w:after="216" w:afterAutospacing="0" w:line="360" w:lineRule="atLeast"/>
        <w:textAlignment w:val="baseline"/>
        <w:rPr>
          <w:color w:val="333333"/>
          <w:sz w:val="37"/>
          <w:szCs w:val="37"/>
        </w:rPr>
      </w:pPr>
      <w:r>
        <w:rPr>
          <w:color w:val="333333"/>
          <w:sz w:val="24"/>
          <w:szCs w:val="24"/>
        </w:rPr>
        <w:t>Химический состав в соответствии с ГОСТ 380-94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935"/>
        <w:gridCol w:w="2491"/>
        <w:gridCol w:w="917"/>
        <w:gridCol w:w="991"/>
        <w:gridCol w:w="920"/>
        <w:gridCol w:w="700"/>
        <w:gridCol w:w="827"/>
      </w:tblGrid>
      <w:tr w:rsidR="00695FB4" w:rsidTr="00695FB4"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Марка стали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Приближенный зарубежный аналог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Массовая доля элементов, %</w:t>
            </w:r>
          </w:p>
        </w:tc>
      </w:tr>
      <w:tr w:rsidR="00695FB4" w:rsidTr="00695FB4"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rPr>
                <w:rFonts w:ascii="inherit" w:hAnsi="inherit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Углерод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Марганец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Кремний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Фосфор</w:t>
            </w:r>
          </w:p>
        </w:tc>
      </w:tr>
      <w:tr w:rsidR="00695FB4" w:rsidTr="00695FB4"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Ст3сп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1.0038 </w:t>
            </w:r>
            <w:r>
              <w:rPr>
                <w:rFonts w:ascii="inherit" w:hAnsi="inherit" w:cs="Arial"/>
                <w:color w:val="666666"/>
                <w:sz w:val="20"/>
                <w:szCs w:val="20"/>
              </w:rPr>
              <w:br/>
              <w:t>Rst37-2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S235JRG2 (Fe360BFN)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0.14-0.22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0.40-0.65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0.15-0.30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£0.050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£ 0.040</w:t>
            </w:r>
          </w:p>
        </w:tc>
      </w:tr>
    </w:tbl>
    <w:p w:rsidR="00695FB4" w:rsidRDefault="00695FB4" w:rsidP="00695FB4">
      <w:pPr>
        <w:pStyle w:val="3"/>
        <w:shd w:val="clear" w:color="auto" w:fill="FFFFFF"/>
        <w:spacing w:before="389" w:beforeAutospacing="0" w:after="216" w:afterAutospacing="0" w:line="360" w:lineRule="atLeast"/>
        <w:textAlignment w:val="baseline"/>
        <w:rPr>
          <w:color w:val="333333"/>
          <w:sz w:val="37"/>
          <w:szCs w:val="37"/>
        </w:rPr>
      </w:pPr>
      <w:r>
        <w:rPr>
          <w:color w:val="333333"/>
          <w:sz w:val="24"/>
          <w:szCs w:val="24"/>
        </w:rPr>
        <w:t>Механические свойства ГОСТ 14637-89</w:t>
      </w:r>
    </w:p>
    <w:tbl>
      <w:tblPr>
        <w:tblW w:w="0" w:type="auto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2845"/>
        <w:gridCol w:w="771"/>
        <w:gridCol w:w="1280"/>
        <w:gridCol w:w="1392"/>
        <w:gridCol w:w="615"/>
        <w:gridCol w:w="1471"/>
        <w:gridCol w:w="1060"/>
      </w:tblGrid>
      <w:tr w:rsidR="00695FB4" w:rsidTr="00695FB4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Марка стали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 xml:space="preserve">Временное сопротивление </w:t>
            </w:r>
            <w:proofErr w:type="spellStart"/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sв</w:t>
            </w:r>
            <w:proofErr w:type="spellEnd"/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, Н/мм2 (кгс/мм2)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 xml:space="preserve">Предел текучести </w:t>
            </w:r>
            <w:proofErr w:type="spellStart"/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sт</w:t>
            </w:r>
            <w:proofErr w:type="spellEnd"/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, Н/мм2 (кгс/мм2), для толщин, мм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666666"/>
                <w:sz w:val="20"/>
                <w:szCs w:val="20"/>
                <w:bdr w:val="none" w:sz="0" w:space="0" w:color="auto" w:frame="1"/>
              </w:rPr>
              <w:t>Относительное удлинение d5, %, для толщин, мм</w:t>
            </w:r>
          </w:p>
        </w:tc>
      </w:tr>
      <w:tr w:rsidR="00695FB4" w:rsidTr="00695FB4">
        <w:tc>
          <w:tcPr>
            <w:tcW w:w="0" w:type="auto"/>
            <w:vMerge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bottom"/>
            <w:hideMark/>
          </w:tcPr>
          <w:p w:rsidR="00695FB4" w:rsidRDefault="00695FB4">
            <w:pPr>
              <w:rPr>
                <w:rFonts w:ascii="inherit" w:hAnsi="inherit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bottom"/>
            <w:hideMark/>
          </w:tcPr>
          <w:p w:rsidR="00695FB4" w:rsidRDefault="00695FB4">
            <w:pPr>
              <w:rPr>
                <w:rFonts w:ascii="inherit" w:hAnsi="inherit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до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свыше 20 до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Свыше 40 до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до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Свыше 20 до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свыше 40</w:t>
            </w:r>
          </w:p>
        </w:tc>
      </w:tr>
      <w:tr w:rsidR="00695FB4" w:rsidTr="00695FB4">
        <w:tc>
          <w:tcPr>
            <w:tcW w:w="0" w:type="auto"/>
            <w:vMerge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bottom"/>
            <w:hideMark/>
          </w:tcPr>
          <w:p w:rsidR="00695FB4" w:rsidRDefault="00695FB4">
            <w:pPr>
              <w:rPr>
                <w:rFonts w:ascii="inherit" w:hAnsi="inherit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bottom"/>
            <w:hideMark/>
          </w:tcPr>
          <w:p w:rsidR="00695FB4" w:rsidRDefault="00695FB4">
            <w:pPr>
              <w:rPr>
                <w:rFonts w:ascii="inherit" w:hAnsi="inherit" w:cs="Arial"/>
                <w:color w:val="666666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не менее</w:t>
            </w:r>
          </w:p>
        </w:tc>
      </w:tr>
      <w:tr w:rsidR="00695FB4" w:rsidTr="00695FB4"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Ст3сп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370-480 </w:t>
            </w:r>
            <w:r>
              <w:rPr>
                <w:rFonts w:ascii="inherit" w:hAnsi="inherit" w:cs="Arial"/>
                <w:color w:val="666666"/>
                <w:sz w:val="20"/>
                <w:szCs w:val="20"/>
              </w:rPr>
              <w:br/>
              <w:t>(38-49)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245 (25)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235 (24)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225 (23)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6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BFBFBF"/>
              <w:right w:val="single" w:sz="2" w:space="0" w:color="BFBFB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5FB4" w:rsidRDefault="00695FB4">
            <w:pPr>
              <w:pStyle w:val="a3"/>
              <w:spacing w:before="0" w:beforeAutospacing="0" w:after="332" w:afterAutospacing="0"/>
              <w:jc w:val="center"/>
              <w:textAlignment w:val="baseline"/>
              <w:rPr>
                <w:rFonts w:ascii="inherit" w:hAnsi="inherit" w:cs="Arial"/>
                <w:color w:val="666666"/>
                <w:sz w:val="20"/>
                <w:szCs w:val="20"/>
              </w:rPr>
            </w:pPr>
            <w:r>
              <w:rPr>
                <w:rFonts w:ascii="inherit" w:hAnsi="inherit" w:cs="Arial"/>
                <w:color w:val="666666"/>
                <w:sz w:val="20"/>
                <w:szCs w:val="20"/>
              </w:rPr>
              <w:t>23</w:t>
            </w:r>
          </w:p>
        </w:tc>
      </w:tr>
    </w:tbl>
    <w:p w:rsidR="000112A8" w:rsidRPr="00695FB4" w:rsidRDefault="000112A8" w:rsidP="00695FB4">
      <w:bookmarkStart w:id="0" w:name="_GoBack"/>
      <w:bookmarkEnd w:id="0"/>
    </w:p>
    <w:sectPr w:rsidR="000112A8" w:rsidRPr="00695FB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74D7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3C48-94EA-4AB8-ABF3-F076452C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340</cp:revision>
  <dcterms:created xsi:type="dcterms:W3CDTF">2018-06-09T10:16:00Z</dcterms:created>
  <dcterms:modified xsi:type="dcterms:W3CDTF">2019-02-04T10:37:00Z</dcterms:modified>
</cp:coreProperties>
</file>