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454"/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388"/>
        <w:gridCol w:w="2752"/>
      </w:tblGrid>
      <w:tr w:rsidR="002212F3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12F3" w:rsidRDefault="002212F3" w:rsidP="002212F3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Parameter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  <w:lang w:val="en-US"/>
              </w:rPr>
              <w:t>,</w:t>
            </w:r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unit</w:t>
            </w:r>
            <w:proofErr w:type="spellEnd"/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12F3" w:rsidRPr="004B0FE1" w:rsidRDefault="002212F3" w:rsidP="00221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Rate</w:t>
            </w:r>
            <w:proofErr w:type="spellEnd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,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not</w:t>
            </w:r>
            <w:proofErr w:type="spellEnd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less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212F3" w:rsidRPr="00200272" w:rsidRDefault="002212F3" w:rsidP="00221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Норма, не более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Power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consumption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, W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33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Power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supply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, V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33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367CD0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367CD0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Range of measured angular velocity, ° / s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минус 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600</w:t>
            </w:r>
          </w:p>
        </w:tc>
      </w:tr>
      <w:tr w:rsidR="00BC43B1" w:rsidRPr="00BC43B1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8E6ABD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Gyro zero drift on all axes, ° / h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BC43B1" w:rsidRDefault="00BC43B1" w:rsidP="00BC43B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BC43B1" w:rsidRDefault="00BC43B1" w:rsidP="00B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BC43B1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without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calibration</w:t>
            </w:r>
            <w:proofErr w:type="spellEnd"/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BC43B1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with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calibration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duration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5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min</w:t>
            </w:r>
            <w:proofErr w:type="spellEnd"/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0,45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BC43B1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with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calibration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duration</w:t>
            </w:r>
            <w:proofErr w:type="spellEnd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367CD0">
              <w:rPr>
                <w:rFonts w:ascii="Arial" w:hAnsi="Arial" w:cs="Arial"/>
                <w:color w:val="100954"/>
                <w:sz w:val="21"/>
                <w:szCs w:val="21"/>
              </w:rPr>
              <w:t>min</w:t>
            </w:r>
            <w:proofErr w:type="spellEnd"/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0,25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8E6ABD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 xml:space="preserve">Scale factor (discrete) of the gyroscope, </w:t>
            </w:r>
            <w:proofErr w:type="spellStart"/>
            <w:proofErr w:type="gramStart"/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ang.s</w:t>
            </w:r>
            <w:proofErr w:type="spellEnd"/>
            <w:proofErr w:type="gramEnd"/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 xml:space="preserve"> / imp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3,4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8E6ABD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</w:pPr>
            <w:r w:rsidRPr="008E6ABD">
              <w:rPr>
                <w:rFonts w:ascii="Arial" w:hAnsi="Arial" w:cs="Arial"/>
                <w:color w:val="100954"/>
                <w:sz w:val="21"/>
                <w:szCs w:val="21"/>
                <w:lang w:val="en-US"/>
              </w:rPr>
              <w:t>Instability and non-reproducibility of the scale factor of the gyroscope, relative units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2*10</w:t>
            </w: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-4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4B0FE1" w:rsidRDefault="00BC43B1" w:rsidP="00BC43B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Operating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temperature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range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, ° С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+65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Dimensions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mm</w:t>
            </w:r>
            <w:proofErr w:type="spellEnd"/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BC43B1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diameter</w:t>
            </w:r>
            <w:proofErr w:type="spellEnd"/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180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BC43B1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height</w:t>
            </w:r>
            <w:proofErr w:type="spellEnd"/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140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Default="00BC43B1" w:rsidP="00BC43B1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Weight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kg</w:t>
            </w:r>
            <w:proofErr w:type="spellEnd"/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5,5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4B0FE1" w:rsidRDefault="00BC43B1" w:rsidP="00BC43B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R</w:t>
            </w:r>
            <w:bookmarkStart w:id="0" w:name="_GoBack"/>
            <w:bookmarkEnd w:id="0"/>
            <w:r w:rsidRPr="007E28A3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esource</w:t>
            </w:r>
            <w:proofErr w:type="spellEnd"/>
            <w:r w:rsidRPr="007E28A3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, h</w:t>
            </w:r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</w:tr>
      <w:tr w:rsidR="00BC43B1" w:rsidRPr="00200272" w:rsidTr="0020027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4B0FE1" w:rsidRDefault="00BC43B1" w:rsidP="00BC43B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Assigned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service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life</w:t>
            </w:r>
            <w:proofErr w:type="spellEnd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 xml:space="preserve">, </w:t>
            </w:r>
            <w:proofErr w:type="spellStart"/>
            <w:r w:rsidRPr="006C6024">
              <w:rPr>
                <w:rFonts w:ascii="Arial" w:hAnsi="Arial" w:cs="Arial"/>
                <w:color w:val="100954"/>
                <w:sz w:val="21"/>
                <w:szCs w:val="21"/>
              </w:rPr>
              <w:t>years</w:t>
            </w:r>
            <w:proofErr w:type="spellEnd"/>
          </w:p>
        </w:tc>
        <w:tc>
          <w:tcPr>
            <w:tcW w:w="123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43B1" w:rsidRPr="00200272" w:rsidRDefault="00BC43B1" w:rsidP="00BC43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200272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</w:tr>
    </w:tbl>
    <w:p w:rsidR="000112A8" w:rsidRPr="00200272" w:rsidRDefault="000112A8" w:rsidP="00200272"/>
    <w:sectPr w:rsidR="000112A8" w:rsidRPr="00200272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12F3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43B1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6C86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A63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33A6-435F-4A66-A827-78E80C8E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2</cp:revision>
  <dcterms:created xsi:type="dcterms:W3CDTF">2019-02-28T09:40:00Z</dcterms:created>
  <dcterms:modified xsi:type="dcterms:W3CDTF">2019-02-28T09:40:00Z</dcterms:modified>
</cp:coreProperties>
</file>