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E5C" w:rsidRPr="00E86E5C" w:rsidRDefault="00E86E5C" w:rsidP="00E86E5C">
      <w:pPr>
        <w:shd w:val="clear" w:color="auto" w:fill="FBFBFB"/>
        <w:spacing w:after="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br/>
        <w:t>Технические характеристики установки</w:t>
      </w:r>
    </w:p>
    <w:p w:rsidR="00E86E5C" w:rsidRPr="00E86E5C" w:rsidRDefault="00E86E5C" w:rsidP="00E86E5C">
      <w:pPr>
        <w:shd w:val="clear" w:color="auto" w:fill="FBFBFB"/>
        <w:spacing w:after="0" w:line="240" w:lineRule="auto"/>
        <w:ind w:left="1881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tbl>
      <w:tblPr>
        <w:tblW w:w="11865" w:type="dxa"/>
        <w:shd w:val="clear" w:color="auto" w:fill="FBFB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23"/>
        <w:gridCol w:w="2342"/>
      </w:tblGrid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Диапазон установки величины напряжения рабочих импульсов, 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– 60</w:t>
            </w:r>
          </w:p>
        </w:tc>
      </w:tr>
      <w:tr w:rsidR="00E86E5C" w:rsidRPr="00E86E5C" w:rsidTr="00E86E5C">
        <w:trPr>
          <w:trHeight w:val="9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Дискретность установки величины напряжения, 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Точность установки величины напряжения,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Амплитудное значение тока, А не более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300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Среднее значение рабочего тока, 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0,1 - 3</w:t>
            </w:r>
          </w:p>
        </w:tc>
      </w:tr>
      <w:tr w:rsidR="00E86E5C" w:rsidRPr="00E86E5C" w:rsidTr="00E86E5C">
        <w:trPr>
          <w:trHeight w:val="21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Диапазон частоты следования импульсов, Гц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 – 1000</w:t>
            </w:r>
          </w:p>
        </w:tc>
      </w:tr>
      <w:tr w:rsidR="00E86E5C" w:rsidRPr="00E86E5C" w:rsidTr="00E86E5C">
        <w:trPr>
          <w:trHeight w:val="15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Дискретность установки частоты, Гц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E86E5C" w:rsidRPr="00E86E5C" w:rsidTr="00E86E5C">
        <w:trPr>
          <w:trHeight w:val="18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Точность установки частоты,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2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Диапазон установки длительности импульса, мкс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– 200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Дискретность установки длительности импульса, мкс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</w:t>
            </w:r>
          </w:p>
        </w:tc>
      </w:tr>
      <w:tr w:rsidR="00E86E5C" w:rsidRPr="00E86E5C" w:rsidTr="00E86E5C">
        <w:trPr>
          <w:trHeight w:val="9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Точность установки длительности импульсов,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Диапазон установки частоты вращения электрод-инструмента (ЭИ), об/мин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150 – 750</w:t>
            </w:r>
          </w:p>
        </w:tc>
      </w:tr>
      <w:tr w:rsidR="00E86E5C" w:rsidRPr="00E86E5C" w:rsidTr="00E86E5C">
        <w:trPr>
          <w:trHeight w:val="12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Дискретность установки частоты вращения ЭИ, об/мин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</w:t>
            </w:r>
          </w:p>
        </w:tc>
      </w:tr>
      <w:tr w:rsidR="00E86E5C" w:rsidRPr="00E86E5C" w:rsidTr="00E86E5C">
        <w:trPr>
          <w:trHeight w:val="12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Точность установки частоты вращения ЭИ,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Величина перемещения ЭИ, не менее, мм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по оси X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480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по оси Y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460</w:t>
            </w:r>
          </w:p>
        </w:tc>
      </w:tr>
      <w:tr w:rsidR="00E86E5C" w:rsidRPr="00E86E5C" w:rsidTr="00E86E5C">
        <w:trPr>
          <w:trHeight w:val="6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по оси Z                                 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290</w:t>
            </w:r>
          </w:p>
        </w:tc>
      </w:tr>
      <w:tr w:rsidR="00E86E5C" w:rsidRPr="00E86E5C" w:rsidTr="00E86E5C">
        <w:trPr>
          <w:trHeight w:val="1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Диапазон установки шага перемещения ЭИ, мм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</w:t>
            </w:r>
          </w:p>
        </w:tc>
      </w:tr>
      <w:tr w:rsidR="00E86E5C" w:rsidRPr="00E86E5C" w:rsidTr="00E86E5C">
        <w:trPr>
          <w:trHeight w:val="30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Дискретность установки шага перемещения ЭИ, мм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</w:t>
            </w:r>
          </w:p>
        </w:tc>
      </w:tr>
      <w:tr w:rsidR="00E86E5C" w:rsidRPr="00E86E5C" w:rsidTr="00E86E5C">
        <w:trPr>
          <w:trHeight w:val="13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Производительность установки при нанесении покрытия сплавом Т15К6 толщиной не менее 0,025 мм с шероховатостью поверхности нанесенного покрытия не менее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br/>
            </w:r>
            <w:r w:rsidRPr="00E86E5C">
              <w:rPr>
                <w:rFonts w:ascii="mjxc-tex-main-rw" w:eastAsia="Times New Roman" w:hAnsi="mjxc-tex-main-rw" w:cs="Arial"/>
                <w:color w:val="4F4F4F"/>
                <w:sz w:val="25"/>
                <w:szCs w:val="25"/>
                <w:lang w:eastAsia="ru-RU"/>
              </w:rPr>
              <w:t>√</w:t>
            </w:r>
            <w:r w:rsidRPr="00E86E5C">
              <w:rPr>
                <w:rFonts w:ascii="mjxc-tex-math-iw" w:eastAsia="Times New Roman" w:hAnsi="mjxc-tex-math-iw" w:cs="Arial"/>
                <w:color w:val="4F4F4F"/>
                <w:sz w:val="25"/>
                <w:szCs w:val="25"/>
                <w:lang w:eastAsia="ru-RU"/>
              </w:rPr>
              <w:t>Ra=6.3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мкм, см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vertAlign w:val="superscript"/>
                <w:lang w:eastAsia="ru-RU"/>
              </w:rPr>
              <w:t>2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/мин                                 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2,0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Напряжение питающей сети, 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220 (+10/-15 %), (187 – 242)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Число фаз питающей сети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Частота питающей сети, Гц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50±1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Потребляемая мощность, кВт, не более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Длительный</w:t>
            </w:r>
          </w:p>
        </w:tc>
      </w:tr>
      <w:tr w:rsidR="00E86E5C" w:rsidRPr="00E86E5C" w:rsidTr="00E86E5C">
        <w:trPr>
          <w:trHeight w:val="7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Степени защиты, обеспечиваемые оболочками установки и ее составных частей по ГОСТ 14254-96 -</w:t>
            </w:r>
          </w:p>
          <w:p w:rsidR="00E86E5C" w:rsidRPr="00E86E5C" w:rsidRDefault="00E86E5C" w:rsidP="00E86E5C">
            <w:pPr>
              <w:numPr>
                <w:ilvl w:val="0"/>
                <w:numId w:val="3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в местах отсутствия оболочек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IP20</w:t>
            </w:r>
          </w:p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IP00</w:t>
            </w:r>
          </w:p>
        </w:tc>
      </w:tr>
      <w:tr w:rsidR="00E86E5C" w:rsidRPr="00E86E5C" w:rsidTr="00E86E5C">
        <w:trPr>
          <w:trHeight w:val="1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Диаметр детали (технологической заготовки) или технологического приспособления не более, мм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400</w:t>
            </w:r>
          </w:p>
        </w:tc>
      </w:tr>
      <w:tr w:rsidR="00E86E5C" w:rsidRPr="00E86E5C" w:rsidTr="00E86E5C">
        <w:trPr>
          <w:trHeight w:val="15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Общая масса детали и технологического приспособления не более, кг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E86E5C" w:rsidRPr="00E86E5C" w:rsidTr="00E86E5C">
        <w:trPr>
          <w:trHeight w:val="13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Габаритные размеры, мм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1400х1650х2100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Масса не более, кг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600</w:t>
            </w:r>
          </w:p>
        </w:tc>
      </w:tr>
    </w:tbl>
    <w:p w:rsidR="00E86E5C" w:rsidRPr="00E86E5C" w:rsidRDefault="00E86E5C" w:rsidP="00E86E5C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> </w:t>
      </w:r>
    </w:p>
    <w:p w:rsidR="00E86E5C" w:rsidRPr="00E86E5C" w:rsidRDefault="00E86E5C" w:rsidP="00E86E5C">
      <w:pPr>
        <w:shd w:val="clear" w:color="auto" w:fill="FBFBFB"/>
        <w:spacing w:after="0" w:line="240" w:lineRule="auto"/>
        <w:jc w:val="center"/>
        <w:textAlignment w:val="center"/>
        <w:outlineLvl w:val="1"/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Technical characteristics of the installation</w:t>
      </w:r>
    </w:p>
    <w:p w:rsidR="00E86E5C" w:rsidRPr="00E86E5C" w:rsidRDefault="00E86E5C" w:rsidP="00E86E5C">
      <w:pPr>
        <w:shd w:val="clear" w:color="auto" w:fill="FBFBFB"/>
        <w:spacing w:after="0" w:line="240" w:lineRule="auto"/>
        <w:ind w:left="1881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tbl>
      <w:tblPr>
        <w:tblW w:w="11865" w:type="dxa"/>
        <w:shd w:val="clear" w:color="auto" w:fill="FBFBF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23"/>
        <w:gridCol w:w="2342"/>
      </w:tblGrid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Setting range of working voltage voltage, V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– 60</w:t>
            </w:r>
          </w:p>
        </w:tc>
      </w:tr>
      <w:tr w:rsidR="00E86E5C" w:rsidRPr="00E86E5C" w:rsidTr="00E86E5C">
        <w:trPr>
          <w:trHeight w:val="9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The discrete setting of the voltage value, V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Accuracy of voltage setting,%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Amplitude current value, A, not more than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300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Average value of operating current, A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0,1 - 3</w:t>
            </w:r>
          </w:p>
        </w:tc>
      </w:tr>
      <w:tr w:rsidR="00E86E5C" w:rsidRPr="00E86E5C" w:rsidTr="00E86E5C">
        <w:trPr>
          <w:trHeight w:val="21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Pulse repetition frequency range, Hz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100 – 1000</w:t>
            </w:r>
          </w:p>
        </w:tc>
      </w:tr>
      <w:tr w:rsidR="00E86E5C" w:rsidRPr="00E86E5C" w:rsidTr="00E86E5C">
        <w:trPr>
          <w:trHeight w:val="15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Frequency resolution, Hz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E86E5C" w:rsidRPr="00E86E5C" w:rsidTr="00E86E5C">
        <w:trPr>
          <w:trHeight w:val="18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Frequency setting accuracy,%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2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Setting range of pulse width, μs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20 – 200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Discrete setting of the pulse duration, μs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</w:t>
            </w:r>
          </w:p>
        </w:tc>
      </w:tr>
      <w:tr w:rsidR="00E86E5C" w:rsidRPr="00E86E5C" w:rsidTr="00E86E5C">
        <w:trPr>
          <w:trHeight w:val="9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Accuracy of impulse duration setting,%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</w:t>
            </w:r>
          </w:p>
        </w:tc>
      </w:tr>
      <w:tr w:rsidR="00E86E5C" w:rsidRPr="00E86E5C" w:rsidTr="00E86E5C">
        <w:trPr>
          <w:trHeight w:val="16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Range of setting the speed of the electrode tool (EI), rpm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150 – 750</w:t>
            </w:r>
          </w:p>
        </w:tc>
      </w:tr>
      <w:tr w:rsidR="00E86E5C" w:rsidRPr="00E86E5C" w:rsidTr="00E86E5C">
        <w:trPr>
          <w:trHeight w:val="12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Discreteness of EI speed setting, rpm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</w:t>
            </w:r>
          </w:p>
        </w:tc>
      </w:tr>
      <w:tr w:rsidR="00E86E5C" w:rsidRPr="00E86E5C" w:rsidTr="00E86E5C">
        <w:trPr>
          <w:trHeight w:val="12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EI speed setting accuracy,%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± 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The magnitude of the displacement of the EI, not less than, mm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along the X axis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480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along the Y axis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460</w:t>
            </w:r>
          </w:p>
        </w:tc>
      </w:tr>
      <w:tr w:rsidR="00E86E5C" w:rsidRPr="00E86E5C" w:rsidTr="00E86E5C">
        <w:trPr>
          <w:trHeight w:val="6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along the Z axis                                 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290</w:t>
            </w:r>
          </w:p>
        </w:tc>
      </w:tr>
      <w:tr w:rsidR="00E86E5C" w:rsidRPr="00E86E5C" w:rsidTr="00E86E5C">
        <w:trPr>
          <w:trHeight w:val="1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Setting range of EI travel step, mm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</w:t>
            </w:r>
          </w:p>
        </w:tc>
      </w:tr>
      <w:tr w:rsidR="00E86E5C" w:rsidRPr="00E86E5C" w:rsidTr="00E86E5C">
        <w:trPr>
          <w:trHeight w:val="30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The discreteness of the EI travel step setting, mm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0,1</w:t>
            </w:r>
          </w:p>
        </w:tc>
      </w:tr>
      <w:tr w:rsidR="00E86E5C" w:rsidRPr="00E86E5C" w:rsidTr="00E86E5C">
        <w:trPr>
          <w:trHeight w:val="13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Productivity of the installation when applying a coating of T15K6 alloy with a thickness of at least 0.025 mm with a roughness of the surface of the applied coating is not less than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br/>
            </w:r>
            <w:r w:rsidRPr="00E86E5C">
              <w:rPr>
                <w:rFonts w:ascii="mjxc-tex-main-rw" w:eastAsia="Times New Roman" w:hAnsi="mjxc-tex-main-rw" w:cs="Arial"/>
                <w:color w:val="4F4F4F"/>
                <w:sz w:val="25"/>
                <w:szCs w:val="25"/>
                <w:lang w:eastAsia="ru-RU"/>
              </w:rPr>
              <w:t>√</w:t>
            </w:r>
            <w:r w:rsidRPr="00E86E5C">
              <w:rPr>
                <w:rFonts w:ascii="mjxc-tex-math-iw" w:eastAsia="Times New Roman" w:hAnsi="mjxc-tex-math-iw" w:cs="Arial"/>
                <w:color w:val="4F4F4F"/>
                <w:sz w:val="25"/>
                <w:szCs w:val="25"/>
                <w:lang w:eastAsia="ru-RU"/>
              </w:rPr>
              <w:t>Ra=6.3</w:t>
            </w: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μm, cm2 / min                                 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2,0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Supply mains voltage, V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220 (+10/-15 %), (187 – 242)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Number of phases of the mains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Frequency of mains, Hz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50±1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Power consumption, kW, not more than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Operating mode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Длительный</w:t>
            </w:r>
          </w:p>
        </w:tc>
      </w:tr>
      <w:tr w:rsidR="00E86E5C" w:rsidRPr="00E86E5C" w:rsidTr="00E86E5C">
        <w:trPr>
          <w:trHeight w:val="7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Degrees of protection provided by the shells of the installation and its constituent parts in accordance with GOST 14254-96 -</w:t>
            </w:r>
          </w:p>
          <w:p w:rsidR="00E86E5C" w:rsidRPr="00E86E5C" w:rsidRDefault="00E86E5C" w:rsidP="00E86E5C">
            <w:pPr>
              <w:numPr>
                <w:ilvl w:val="0"/>
                <w:numId w:val="33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in the absence of shells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 </w:t>
            </w:r>
          </w:p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IP20</w:t>
            </w:r>
          </w:p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IP00</w:t>
            </w:r>
          </w:p>
        </w:tc>
      </w:tr>
      <w:tr w:rsidR="00E86E5C" w:rsidRPr="00E86E5C" w:rsidTr="00E86E5C">
        <w:trPr>
          <w:trHeight w:val="19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The diameter of a part (technological blank) or technological device is not more than, mm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400</w:t>
            </w:r>
          </w:p>
        </w:tc>
      </w:tr>
      <w:tr w:rsidR="00E86E5C" w:rsidRPr="00E86E5C" w:rsidTr="00E86E5C">
        <w:trPr>
          <w:trHeight w:val="150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Total mass of the part and technological device is not more, kg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50</w:t>
            </w:r>
          </w:p>
        </w:tc>
      </w:tr>
      <w:tr w:rsidR="00E86E5C" w:rsidRPr="00E86E5C" w:rsidTr="00E86E5C">
        <w:trPr>
          <w:trHeight w:val="135"/>
        </w:trPr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Overall dimensions, mm                                   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1400х1650х2100</w:t>
            </w:r>
          </w:p>
        </w:tc>
      </w:tr>
      <w:tr w:rsidR="00E86E5C" w:rsidRPr="00E86E5C" w:rsidTr="00E86E5C"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Weight not more, kg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E86E5C" w:rsidRPr="00E86E5C" w:rsidRDefault="00E86E5C" w:rsidP="00E86E5C">
            <w:pPr>
              <w:spacing w:after="0" w:line="240" w:lineRule="auto"/>
              <w:ind w:left="61"/>
              <w:textAlignment w:val="center"/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</w:pPr>
            <w:r w:rsidRPr="00E86E5C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600</w:t>
            </w:r>
          </w:p>
        </w:tc>
      </w:tr>
    </w:tbl>
    <w:p w:rsidR="00E86E5C" w:rsidRPr="00E86E5C" w:rsidRDefault="00E86E5C" w:rsidP="00E86E5C">
      <w:pPr>
        <w:shd w:val="clear" w:color="auto" w:fill="FBFBFB"/>
        <w:spacing w:after="0" w:line="240" w:lineRule="auto"/>
        <w:textAlignment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E86E5C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> </w:t>
      </w:r>
    </w:p>
    <w:p w:rsidR="00CB5B78" w:rsidRPr="00E86E5C" w:rsidRDefault="00CB5B78" w:rsidP="00E86E5C">
      <w:bookmarkStart w:id="0" w:name="_GoBack"/>
      <w:bookmarkEnd w:id="0"/>
    </w:p>
    <w:sectPr w:rsidR="00CB5B78" w:rsidRPr="00E86E5C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901"/>
    <w:multiLevelType w:val="multilevel"/>
    <w:tmpl w:val="5852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273B6"/>
    <w:multiLevelType w:val="multilevel"/>
    <w:tmpl w:val="BC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C761C"/>
    <w:multiLevelType w:val="multilevel"/>
    <w:tmpl w:val="C252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676D0"/>
    <w:multiLevelType w:val="multilevel"/>
    <w:tmpl w:val="9FF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641BD"/>
    <w:multiLevelType w:val="multilevel"/>
    <w:tmpl w:val="719E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92AFD"/>
    <w:multiLevelType w:val="multilevel"/>
    <w:tmpl w:val="C7A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675AC"/>
    <w:multiLevelType w:val="multilevel"/>
    <w:tmpl w:val="524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7C60"/>
    <w:multiLevelType w:val="multilevel"/>
    <w:tmpl w:val="7792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45BBD"/>
    <w:multiLevelType w:val="multilevel"/>
    <w:tmpl w:val="7CB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2516A"/>
    <w:multiLevelType w:val="multilevel"/>
    <w:tmpl w:val="451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C6A61"/>
    <w:multiLevelType w:val="multilevel"/>
    <w:tmpl w:val="C52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016D0"/>
    <w:multiLevelType w:val="multilevel"/>
    <w:tmpl w:val="C42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CB5070"/>
    <w:multiLevelType w:val="multilevel"/>
    <w:tmpl w:val="255A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D3C33"/>
    <w:multiLevelType w:val="multilevel"/>
    <w:tmpl w:val="3DF6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65FC7"/>
    <w:multiLevelType w:val="multilevel"/>
    <w:tmpl w:val="30D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141FC"/>
    <w:multiLevelType w:val="multilevel"/>
    <w:tmpl w:val="640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767B2"/>
    <w:multiLevelType w:val="multilevel"/>
    <w:tmpl w:val="AB28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3A3DF7"/>
    <w:multiLevelType w:val="multilevel"/>
    <w:tmpl w:val="CD8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537F93"/>
    <w:multiLevelType w:val="multilevel"/>
    <w:tmpl w:val="18E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86C04"/>
    <w:multiLevelType w:val="multilevel"/>
    <w:tmpl w:val="2E1A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E46E5"/>
    <w:multiLevelType w:val="multilevel"/>
    <w:tmpl w:val="0C2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74612"/>
    <w:multiLevelType w:val="multilevel"/>
    <w:tmpl w:val="EDA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C70D3F"/>
    <w:multiLevelType w:val="multilevel"/>
    <w:tmpl w:val="DC1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F7434"/>
    <w:multiLevelType w:val="multilevel"/>
    <w:tmpl w:val="603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31"/>
  </w:num>
  <w:num w:numId="7">
    <w:abstractNumId w:val="24"/>
  </w:num>
  <w:num w:numId="8">
    <w:abstractNumId w:val="20"/>
  </w:num>
  <w:num w:numId="9">
    <w:abstractNumId w:val="1"/>
  </w:num>
  <w:num w:numId="10">
    <w:abstractNumId w:val="25"/>
  </w:num>
  <w:num w:numId="11">
    <w:abstractNumId w:val="2"/>
  </w:num>
  <w:num w:numId="12">
    <w:abstractNumId w:val="16"/>
  </w:num>
  <w:num w:numId="13">
    <w:abstractNumId w:val="23"/>
  </w:num>
  <w:num w:numId="14">
    <w:abstractNumId w:val="14"/>
  </w:num>
  <w:num w:numId="15">
    <w:abstractNumId w:val="32"/>
  </w:num>
  <w:num w:numId="16">
    <w:abstractNumId w:val="10"/>
  </w:num>
  <w:num w:numId="17">
    <w:abstractNumId w:val="28"/>
  </w:num>
  <w:num w:numId="18">
    <w:abstractNumId w:val="27"/>
  </w:num>
  <w:num w:numId="19">
    <w:abstractNumId w:val="12"/>
  </w:num>
  <w:num w:numId="20">
    <w:abstractNumId w:val="29"/>
  </w:num>
  <w:num w:numId="21">
    <w:abstractNumId w:val="6"/>
  </w:num>
  <w:num w:numId="22">
    <w:abstractNumId w:val="30"/>
  </w:num>
  <w:num w:numId="23">
    <w:abstractNumId w:val="9"/>
  </w:num>
  <w:num w:numId="24">
    <w:abstractNumId w:val="0"/>
  </w:num>
  <w:num w:numId="25">
    <w:abstractNumId w:val="11"/>
  </w:num>
  <w:num w:numId="26">
    <w:abstractNumId w:val="3"/>
  </w:num>
  <w:num w:numId="27">
    <w:abstractNumId w:val="22"/>
  </w:num>
  <w:num w:numId="28">
    <w:abstractNumId w:val="26"/>
  </w:num>
  <w:num w:numId="29">
    <w:abstractNumId w:val="13"/>
  </w:num>
  <w:num w:numId="30">
    <w:abstractNumId w:val="15"/>
  </w:num>
  <w:num w:numId="31">
    <w:abstractNumId w:val="21"/>
  </w:num>
  <w:num w:numId="32">
    <w:abstractNumId w:val="19"/>
  </w:num>
  <w:num w:numId="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865FC"/>
    <w:rsid w:val="00AB0F75"/>
    <w:rsid w:val="00AB3A60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0D82-7D3D-416E-98A7-6ED80109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374</cp:revision>
  <dcterms:created xsi:type="dcterms:W3CDTF">2018-06-09T10:16:00Z</dcterms:created>
  <dcterms:modified xsi:type="dcterms:W3CDTF">2019-03-18T02:59:00Z</dcterms:modified>
</cp:coreProperties>
</file>