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42" w:rsidRPr="00AB6442" w:rsidRDefault="00AB6442" w:rsidP="00AB6442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r w:rsidRPr="00AB6442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Основные технические характеристики БАРК: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4192"/>
        <w:gridCol w:w="2375"/>
        <w:gridCol w:w="2514"/>
      </w:tblGrid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Модификации </w:t>
            </w: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br/>
              <w:t>БАРК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БАРК-6В, БАРК-65 *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БАРК-78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БАРК-42, 93, 88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Масса, кг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более 10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Габаритные размеры, мм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360х235х80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196х160х78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375х240х255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Потребляемая мощность (не более), Вт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before="120" w:after="21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Без учета исполнительных механизмов 40. С учетом потребления датчиков 50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Количество </w:t>
            </w: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br/>
              <w:t>входов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Количество </w:t>
            </w: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br/>
              <w:t>выходов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Интерфейсы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RS-232, RS-422 </w:t>
            </w: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br/>
              <w:t>CAN </w:t>
            </w: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br/>
            </w: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ГОСТ</w:t>
            </w: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18977-79 (ARINC)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RS-232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RS-232, RS-422 </w:t>
            </w:r>
            <w:r w:rsidRPr="00AB644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ГОСТ 18977-79 (ARINC)</w:t>
            </w:r>
          </w:p>
        </w:tc>
      </w:tr>
    </w:tbl>
    <w:p w:rsidR="00AB6442" w:rsidRPr="00AB6442" w:rsidRDefault="00AB6442" w:rsidP="00AB6442">
      <w:pPr>
        <w:spacing w:before="120" w:after="21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r w:rsidRPr="00AB6442"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  <w:t>* Изделия БАРК-6В, БАРК-6В-7С, БАРК-6В-7П и семейства БАРК-65(СТМ, СМ) отличаются программным обеспечением и схемой подключения к объектовым системам. Изделия БАРК-65СТМ и БАРК-65СМ дополнительно отличаются применением преимущественно отечественной элементной базы.</w:t>
      </w:r>
    </w:p>
    <w:p w:rsidR="00AB6442" w:rsidRPr="00AB6442" w:rsidRDefault="00AB6442" w:rsidP="00AB6442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val="en-US" w:eastAsia="ru-RU"/>
        </w:rPr>
      </w:pPr>
      <w:r w:rsidRPr="00AB6442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val="en-US" w:eastAsia="ru-RU"/>
        </w:rPr>
        <w:t>Principal specifications of BARK units:</w:t>
      </w:r>
    </w:p>
    <w:tbl>
      <w:tblPr>
        <w:tblW w:w="5000" w:type="pct"/>
        <w:tblCellSpacing w:w="0" w:type="dxa"/>
        <w:shd w:val="clear" w:color="auto" w:fill="ADADA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862"/>
        <w:gridCol w:w="4055"/>
        <w:gridCol w:w="1978"/>
        <w:gridCol w:w="1978"/>
      </w:tblGrid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Model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BARK-19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BARK-12, BARK-57, BARK-60, BARK-65 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BARK-78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BARK-42, 93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Weight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kg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5.3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Less</w:t>
            </w:r>
            <w:proofErr w:type="spellEnd"/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than</w:t>
            </w:r>
            <w:proofErr w:type="spellEnd"/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 10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Dimensions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270х210х96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357х196х78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196х160х78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317х250х160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Maximum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power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consumption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Wt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40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Number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of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input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ports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71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Number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of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output</w:t>
            </w:r>
            <w:proofErr w:type="spellEnd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ports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40</w:t>
            </w:r>
          </w:p>
        </w:tc>
      </w:tr>
      <w:tr w:rsidR="00AB6442" w:rsidRPr="00AB6442" w:rsidTr="00AB6442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B6442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Interfaces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RS-232 </w:t>
            </w: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br/>
              <w:t>CAN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t>RS-232, RS-422 </w:t>
            </w: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br/>
              <w:t>CAN </w:t>
            </w: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br/>
              <w:t>GOST 18977-79 (ARINC)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RS-232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AB6442" w:rsidRPr="00AB6442" w:rsidRDefault="00AB6442" w:rsidP="00AB6442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</w:pP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t>RS-232, RS-422 </w:t>
            </w: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br/>
              <w:t>CAN </w:t>
            </w:r>
            <w:r w:rsidRPr="00AB6442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br/>
              <w:t>GOST 18977-79 (ARINC)</w:t>
            </w:r>
          </w:p>
        </w:tc>
      </w:tr>
    </w:tbl>
    <w:p w:rsidR="000F0CCF" w:rsidRPr="00AB6442" w:rsidRDefault="00AB6442" w:rsidP="00AB6442">
      <w:pPr>
        <w:rPr>
          <w:lang w:val="en-US"/>
        </w:rPr>
      </w:pPr>
      <w:r w:rsidRPr="00AB6442">
        <w:rPr>
          <w:rFonts w:ascii="Verdana" w:eastAsia="Times New Roman" w:hAnsi="Verdana" w:cs="Times New Roman"/>
          <w:color w:val="111111"/>
          <w:sz w:val="17"/>
          <w:szCs w:val="17"/>
          <w:shd w:val="clear" w:color="auto" w:fill="ADADAD"/>
          <w:lang w:val="en-US" w:eastAsia="ru-RU"/>
        </w:rPr>
        <w:t>* - BARK-12, -57, -60 and -65 use different software and connection schemes.</w:t>
      </w:r>
      <w:bookmarkStart w:id="0" w:name="_GoBack"/>
      <w:bookmarkEnd w:id="0"/>
    </w:p>
    <w:sectPr w:rsidR="000F0CCF" w:rsidRPr="00AB6442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201F-03D3-498B-86B4-02DAFCFC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384</cp:revision>
  <dcterms:created xsi:type="dcterms:W3CDTF">2018-06-09T10:16:00Z</dcterms:created>
  <dcterms:modified xsi:type="dcterms:W3CDTF">2019-04-08T02:47:00Z</dcterms:modified>
</cp:coreProperties>
</file>