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421" w:rsidRDefault="00A37421" w:rsidP="00A37421">
      <w:pPr>
        <w:pStyle w:val="4"/>
        <w:shd w:val="clear" w:color="auto" w:fill="FFFFFF"/>
        <w:spacing w:before="450" w:after="450" w:line="300" w:lineRule="atLeast"/>
        <w:jc w:val="center"/>
        <w:rPr>
          <w:rFonts w:ascii="Arial" w:hAnsi="Arial" w:cs="Arial"/>
          <w:color w:val="222222"/>
          <w:sz w:val="32"/>
          <w:szCs w:val="32"/>
        </w:rPr>
      </w:pPr>
      <w:r>
        <w:rPr>
          <w:rFonts w:ascii="Arial" w:hAnsi="Arial" w:cs="Arial"/>
          <w:b/>
          <w:bCs/>
          <w:color w:val="222222"/>
          <w:sz w:val="32"/>
          <w:szCs w:val="32"/>
        </w:rPr>
        <w:t>Основные технические характеристики системы «Форт»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21"/>
        <w:gridCol w:w="1487"/>
      </w:tblGrid>
      <w:tr w:rsidR="00A37421" w:rsidTr="00A37421">
        <w:tc>
          <w:tcPr>
            <w:tcW w:w="762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421" w:rsidRDefault="00A37421">
            <w:pPr>
              <w:spacing w:after="360"/>
              <w:rPr>
                <w:rFonts w:ascii="Arial" w:hAnsi="Arial" w:cs="Arial"/>
                <w:color w:val="555555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  <w:t>Диапазон рабочих частот на основном KB радиоканале связи, МГц</w:t>
            </w:r>
          </w:p>
        </w:tc>
        <w:tc>
          <w:tcPr>
            <w:tcW w:w="1487" w:type="dxa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FFFFFF"/>
            <w:hideMark/>
          </w:tcPr>
          <w:p w:rsidR="00A37421" w:rsidRDefault="00A37421">
            <w:pPr>
              <w:spacing w:after="360"/>
              <w:jc w:val="center"/>
              <w:rPr>
                <w:rFonts w:ascii="Arial" w:hAnsi="Arial" w:cs="Arial"/>
                <w:color w:val="555555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  <w:t>1,607...3,5</w:t>
            </w:r>
          </w:p>
        </w:tc>
      </w:tr>
      <w:tr w:rsidR="00A37421" w:rsidTr="00A37421">
        <w:tc>
          <w:tcPr>
            <w:tcW w:w="7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421" w:rsidRDefault="00A37421">
            <w:pPr>
              <w:spacing w:after="360"/>
              <w:rPr>
                <w:rFonts w:ascii="Arial" w:hAnsi="Arial" w:cs="Arial"/>
                <w:color w:val="555555"/>
                <w:sz w:val="23"/>
                <w:szCs w:val="23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</w:rPr>
              <w:t>Резервный спутниковый канал связи </w:t>
            </w:r>
            <w:r>
              <w:rPr>
                <w:rFonts w:ascii="Arial" w:hAnsi="Arial" w:cs="Arial"/>
                <w:color w:val="555555"/>
                <w:sz w:val="20"/>
                <w:szCs w:val="20"/>
              </w:rPr>
              <w:br/>
              <w:t>Частота приема / передачи, ГГц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421" w:rsidRDefault="00A37421">
            <w:pPr>
              <w:spacing w:after="360"/>
              <w:jc w:val="center"/>
              <w:rPr>
                <w:rFonts w:ascii="Arial" w:hAnsi="Arial" w:cs="Arial"/>
                <w:color w:val="555555"/>
                <w:sz w:val="23"/>
                <w:szCs w:val="23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</w:rPr>
              <w:t>Globalstar</w:t>
            </w:r>
            <w:proofErr w:type="spellEnd"/>
          </w:p>
          <w:p w:rsidR="00A37421" w:rsidRDefault="00A37421">
            <w:pPr>
              <w:spacing w:after="360"/>
              <w:jc w:val="center"/>
              <w:rPr>
                <w:rFonts w:ascii="Arial" w:hAnsi="Arial" w:cs="Arial"/>
                <w:color w:val="555555"/>
                <w:sz w:val="23"/>
                <w:szCs w:val="23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</w:rPr>
              <w:t>2,5/1,6</w:t>
            </w:r>
          </w:p>
        </w:tc>
      </w:tr>
      <w:tr w:rsidR="00A37421" w:rsidTr="00A37421">
        <w:tc>
          <w:tcPr>
            <w:tcW w:w="7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421" w:rsidRDefault="00A37421">
            <w:pPr>
              <w:spacing w:after="360"/>
              <w:rPr>
                <w:rFonts w:ascii="Arial" w:hAnsi="Arial" w:cs="Arial"/>
                <w:color w:val="555555"/>
                <w:sz w:val="23"/>
                <w:szCs w:val="23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</w:rPr>
              <w:t>Обеспечение сигнализации о состоянии концевых датчиков на  охраняемых объектах, время реакции системы на событие, мин, не более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37421" w:rsidRDefault="00A37421">
            <w:pPr>
              <w:spacing w:after="360"/>
              <w:jc w:val="center"/>
              <w:rPr>
                <w:rFonts w:ascii="Arial" w:hAnsi="Arial" w:cs="Arial"/>
                <w:color w:val="555555"/>
                <w:sz w:val="23"/>
                <w:szCs w:val="23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</w:rPr>
              <w:t> </w:t>
            </w:r>
          </w:p>
          <w:p w:rsidR="00A37421" w:rsidRDefault="00A37421">
            <w:pPr>
              <w:spacing w:after="360"/>
              <w:jc w:val="center"/>
              <w:rPr>
                <w:rFonts w:ascii="Arial" w:hAnsi="Arial" w:cs="Arial"/>
                <w:color w:val="555555"/>
                <w:sz w:val="23"/>
                <w:szCs w:val="23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</w:rPr>
              <w:t>2</w:t>
            </w:r>
          </w:p>
        </w:tc>
      </w:tr>
      <w:tr w:rsidR="00A37421" w:rsidTr="00A37421">
        <w:tc>
          <w:tcPr>
            <w:tcW w:w="7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421" w:rsidRDefault="00A37421">
            <w:pPr>
              <w:spacing w:after="360"/>
              <w:rPr>
                <w:rFonts w:ascii="Arial" w:hAnsi="Arial" w:cs="Arial"/>
                <w:color w:val="555555"/>
                <w:sz w:val="23"/>
                <w:szCs w:val="23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</w:rPr>
              <w:t>Периодическая  передача  на  АРМ подтверждения нормального функционирования датчиков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421" w:rsidRDefault="00A37421">
            <w:pPr>
              <w:spacing w:after="360"/>
              <w:jc w:val="center"/>
              <w:rPr>
                <w:rFonts w:ascii="Arial" w:hAnsi="Arial" w:cs="Arial"/>
                <w:color w:val="555555"/>
                <w:sz w:val="23"/>
                <w:szCs w:val="23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</w:rPr>
              <w:t>1 раз в 2 часа</w:t>
            </w:r>
          </w:p>
        </w:tc>
      </w:tr>
      <w:tr w:rsidR="00A37421" w:rsidTr="00A37421">
        <w:tc>
          <w:tcPr>
            <w:tcW w:w="7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421" w:rsidRDefault="00A37421">
            <w:pPr>
              <w:spacing w:after="360"/>
              <w:rPr>
                <w:rFonts w:ascii="Arial" w:hAnsi="Arial" w:cs="Arial"/>
                <w:color w:val="555555"/>
                <w:sz w:val="23"/>
                <w:szCs w:val="23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</w:rPr>
              <w:t>Радиус связи в КВ канале, км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37421" w:rsidRDefault="00A37421">
            <w:pPr>
              <w:spacing w:after="360"/>
              <w:jc w:val="center"/>
              <w:rPr>
                <w:rFonts w:ascii="Arial" w:hAnsi="Arial" w:cs="Arial"/>
                <w:color w:val="555555"/>
                <w:sz w:val="23"/>
                <w:szCs w:val="23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</w:rPr>
              <w:t>25</w:t>
            </w:r>
          </w:p>
        </w:tc>
      </w:tr>
      <w:tr w:rsidR="00A37421" w:rsidTr="00A37421">
        <w:tc>
          <w:tcPr>
            <w:tcW w:w="7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421" w:rsidRDefault="00A37421">
            <w:pPr>
              <w:spacing w:after="360"/>
              <w:rPr>
                <w:rFonts w:ascii="Arial" w:hAnsi="Arial" w:cs="Arial"/>
                <w:color w:val="555555"/>
                <w:sz w:val="23"/>
                <w:szCs w:val="23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</w:rPr>
              <w:t>Время автономной работы</w:t>
            </w:r>
            <w:r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  <w:t> от встроенной батареи</w:t>
            </w:r>
            <w:r>
              <w:rPr>
                <w:rFonts w:ascii="Arial" w:hAnsi="Arial" w:cs="Arial"/>
                <w:color w:val="555555"/>
                <w:sz w:val="20"/>
                <w:szCs w:val="20"/>
              </w:rPr>
              <w:t>, год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421" w:rsidRDefault="00A37421">
            <w:pPr>
              <w:spacing w:after="360"/>
              <w:jc w:val="center"/>
              <w:rPr>
                <w:rFonts w:ascii="Arial" w:hAnsi="Arial" w:cs="Arial"/>
                <w:color w:val="555555"/>
                <w:sz w:val="23"/>
                <w:szCs w:val="23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</w:rPr>
              <w:t>2</w:t>
            </w:r>
          </w:p>
        </w:tc>
      </w:tr>
      <w:tr w:rsidR="00A37421" w:rsidTr="00A37421">
        <w:tc>
          <w:tcPr>
            <w:tcW w:w="7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421" w:rsidRDefault="00A37421">
            <w:pPr>
              <w:spacing w:after="360"/>
              <w:rPr>
                <w:rFonts w:ascii="Arial" w:hAnsi="Arial" w:cs="Arial"/>
                <w:color w:val="555555"/>
                <w:sz w:val="23"/>
                <w:szCs w:val="23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</w:rPr>
              <w:t xml:space="preserve">Маркировка 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</w:rPr>
              <w:t>взрывозащиты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37421" w:rsidRDefault="00A37421">
            <w:pPr>
              <w:spacing w:after="360"/>
              <w:jc w:val="center"/>
              <w:rPr>
                <w:rFonts w:ascii="Arial" w:hAnsi="Arial" w:cs="Arial"/>
                <w:color w:val="555555"/>
                <w:sz w:val="23"/>
                <w:szCs w:val="23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</w:rPr>
              <w:t>1ExibIIAT3</w:t>
            </w:r>
          </w:p>
        </w:tc>
      </w:tr>
    </w:tbl>
    <w:p w:rsidR="00A37421" w:rsidRDefault="00A37421" w:rsidP="00A37421">
      <w:pPr>
        <w:shd w:val="clear" w:color="auto" w:fill="FFFFFF"/>
        <w:spacing w:after="360"/>
        <w:rPr>
          <w:rFonts w:ascii="Arial" w:hAnsi="Arial" w:cs="Arial"/>
          <w:color w:val="555555"/>
          <w:sz w:val="23"/>
          <w:szCs w:val="23"/>
        </w:rPr>
      </w:pPr>
      <w:r>
        <w:rPr>
          <w:rFonts w:ascii="Arial" w:hAnsi="Arial" w:cs="Arial"/>
          <w:color w:val="555555"/>
          <w:sz w:val="23"/>
          <w:szCs w:val="23"/>
        </w:rPr>
        <w:t> Обеспечивает также:</w:t>
      </w:r>
    </w:p>
    <w:p w:rsidR="00A37421" w:rsidRDefault="00A37421" w:rsidP="00A37421">
      <w:pPr>
        <w:shd w:val="clear" w:color="auto" w:fill="FFFFFF"/>
        <w:spacing w:after="360"/>
        <w:rPr>
          <w:rFonts w:ascii="Arial" w:hAnsi="Arial" w:cs="Arial"/>
          <w:color w:val="555555"/>
          <w:sz w:val="23"/>
          <w:szCs w:val="23"/>
        </w:rPr>
      </w:pPr>
      <w:r>
        <w:rPr>
          <w:rFonts w:ascii="Arial" w:hAnsi="Arial" w:cs="Arial"/>
          <w:color w:val="555555"/>
          <w:sz w:val="23"/>
          <w:szCs w:val="23"/>
        </w:rPr>
        <w:t>- </w:t>
      </w:r>
      <w:r>
        <w:rPr>
          <w:rFonts w:ascii="Arial" w:hAnsi="Arial" w:cs="Arial"/>
          <w:color w:val="555555"/>
          <w:sz w:val="23"/>
          <w:szCs w:val="23"/>
          <w:lang w:val="en-US"/>
        </w:rPr>
        <w:t>GSM</w:t>
      </w:r>
      <w:r>
        <w:rPr>
          <w:rFonts w:ascii="Arial" w:hAnsi="Arial" w:cs="Arial"/>
          <w:color w:val="555555"/>
          <w:sz w:val="23"/>
          <w:szCs w:val="23"/>
        </w:rPr>
        <w:t> - канал связи, работающий одновременно с двумя операторами;</w:t>
      </w:r>
    </w:p>
    <w:p w:rsidR="00A37421" w:rsidRDefault="00A37421" w:rsidP="00A37421">
      <w:pPr>
        <w:shd w:val="clear" w:color="auto" w:fill="FFFFFF"/>
        <w:spacing w:after="360"/>
        <w:rPr>
          <w:rFonts w:ascii="Arial" w:hAnsi="Arial" w:cs="Arial"/>
          <w:color w:val="555555"/>
          <w:sz w:val="23"/>
          <w:szCs w:val="23"/>
        </w:rPr>
      </w:pPr>
      <w:r>
        <w:rPr>
          <w:rFonts w:ascii="Arial" w:hAnsi="Arial" w:cs="Arial"/>
          <w:color w:val="555555"/>
          <w:sz w:val="23"/>
          <w:szCs w:val="23"/>
        </w:rPr>
        <w:t>- передачу изображения с охраняемого объекта.</w:t>
      </w:r>
    </w:p>
    <w:p w:rsidR="00A37421" w:rsidRPr="00A37421" w:rsidRDefault="00A37421" w:rsidP="00A37421">
      <w:r>
        <w:br/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31"/>
      </w:tblGrid>
      <w:tr w:rsidR="00A37421" w:rsidRPr="00A37421" w:rsidTr="00A37421">
        <w:tc>
          <w:tcPr>
            <w:tcW w:w="0" w:type="auto"/>
            <w:shd w:val="clear" w:color="auto" w:fill="FFFFFF"/>
            <w:vAlign w:val="center"/>
            <w:hideMark/>
          </w:tcPr>
          <w:p w:rsidR="00A37421" w:rsidRPr="00A37421" w:rsidRDefault="00A37421" w:rsidP="00A37421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proofErr w:type="spellStart"/>
            <w:r w:rsidRPr="00A37421">
              <w:rPr>
                <w:rFonts w:ascii="Arial" w:eastAsia="Times New Roman" w:hAnsi="Arial" w:cs="Arial"/>
                <w:b/>
                <w:bCs/>
                <w:color w:val="222222"/>
                <w:sz w:val="23"/>
                <w:szCs w:val="23"/>
                <w:lang w:eastAsia="ru-RU"/>
              </w:rPr>
              <w:t>Specification</w:t>
            </w:r>
            <w:proofErr w:type="spellEnd"/>
            <w:r w:rsidRPr="00A37421">
              <w:rPr>
                <w:rFonts w:ascii="Arial" w:eastAsia="Times New Roman" w:hAnsi="Arial" w:cs="Arial"/>
                <w:b/>
                <w:bCs/>
                <w:color w:val="222222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A37421">
              <w:rPr>
                <w:rFonts w:ascii="Arial" w:eastAsia="Times New Roman" w:hAnsi="Arial" w:cs="Arial"/>
                <w:b/>
                <w:bCs/>
                <w:color w:val="222222"/>
                <w:sz w:val="23"/>
                <w:szCs w:val="23"/>
                <w:lang w:eastAsia="ru-RU"/>
              </w:rPr>
              <w:t>list</w:t>
            </w:r>
            <w:proofErr w:type="spellEnd"/>
          </w:p>
          <w:tbl>
            <w:tblPr>
              <w:tblW w:w="0" w:type="auto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25"/>
              <w:gridCol w:w="1860"/>
            </w:tblGrid>
            <w:tr w:rsidR="00A37421" w:rsidRPr="00A37421">
              <w:tc>
                <w:tcPr>
                  <w:tcW w:w="9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A37421" w:rsidRPr="00A37421" w:rsidRDefault="00A37421" w:rsidP="00A37421">
                  <w:pPr>
                    <w:spacing w:after="36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A37421"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sz w:val="24"/>
                      <w:szCs w:val="24"/>
                      <w:lang w:val="en-US" w:eastAsia="ru-RU"/>
                    </w:rPr>
                    <w:t>Working frequency range on network HF radio-channel, MHz</w:t>
                  </w:r>
                </w:p>
              </w:tc>
              <w:tc>
                <w:tcPr>
                  <w:tcW w:w="18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A37421" w:rsidRPr="00A37421" w:rsidRDefault="00A37421" w:rsidP="00A37421">
                  <w:pPr>
                    <w:spacing w:after="36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7421"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sz w:val="24"/>
                      <w:szCs w:val="24"/>
                      <w:lang w:eastAsia="ru-RU"/>
                    </w:rPr>
                    <w:t>1,607...3,5</w:t>
                  </w:r>
                </w:p>
              </w:tc>
            </w:tr>
            <w:tr w:rsidR="00A37421" w:rsidRPr="00A37421">
              <w:tc>
                <w:tcPr>
                  <w:tcW w:w="9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A37421" w:rsidRPr="00A37421" w:rsidRDefault="00A37421" w:rsidP="00A37421">
                  <w:pPr>
                    <w:spacing w:after="36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A374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Standby uplink </w:t>
                  </w:r>
                  <w:r w:rsidRPr="00A374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br/>
                    <w:t xml:space="preserve">Receiving frequency / transmission frequency, </w:t>
                  </w:r>
                  <w:proofErr w:type="spellStart"/>
                  <w:r w:rsidRPr="00A374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KMz</w:t>
                  </w:r>
                  <w:proofErr w:type="spellEnd"/>
                </w:p>
              </w:tc>
              <w:tc>
                <w:tcPr>
                  <w:tcW w:w="18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A37421" w:rsidRPr="00A37421" w:rsidRDefault="00A37421" w:rsidP="00A37421">
                  <w:pPr>
                    <w:spacing w:after="36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374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Globalstar</w:t>
                  </w:r>
                  <w:proofErr w:type="spellEnd"/>
                </w:p>
                <w:p w:rsidR="00A37421" w:rsidRPr="00A37421" w:rsidRDefault="00A37421" w:rsidP="00A37421">
                  <w:pPr>
                    <w:spacing w:after="36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74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2,5/1,6</w:t>
                  </w:r>
                </w:p>
              </w:tc>
            </w:tr>
            <w:tr w:rsidR="00A37421" w:rsidRPr="00A37421">
              <w:tc>
                <w:tcPr>
                  <w:tcW w:w="9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A37421" w:rsidRPr="00A37421" w:rsidRDefault="00A37421" w:rsidP="00A37421">
                  <w:pPr>
                    <w:spacing w:after="36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A374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Alarm system on guarded objects end sensors, go-off time, min, no more than</w:t>
                  </w:r>
                </w:p>
              </w:tc>
              <w:tc>
                <w:tcPr>
                  <w:tcW w:w="18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A37421" w:rsidRPr="00A37421" w:rsidRDefault="00A37421" w:rsidP="00A37421">
                  <w:pPr>
                    <w:spacing w:after="36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74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A37421" w:rsidRPr="00A37421">
              <w:tc>
                <w:tcPr>
                  <w:tcW w:w="9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A37421" w:rsidRPr="00A37421" w:rsidRDefault="00A37421" w:rsidP="00A37421">
                  <w:pPr>
                    <w:spacing w:after="36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A374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Regular sensor normal operation confirmation on workstation</w:t>
                  </w:r>
                </w:p>
              </w:tc>
              <w:tc>
                <w:tcPr>
                  <w:tcW w:w="18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A37421" w:rsidRPr="00A37421" w:rsidRDefault="00A37421" w:rsidP="00A37421">
                  <w:pPr>
                    <w:spacing w:after="36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74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 </w:t>
                  </w:r>
                  <w:proofErr w:type="spellStart"/>
                  <w:r w:rsidRPr="00A374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time</w:t>
                  </w:r>
                  <w:proofErr w:type="spellEnd"/>
                  <w:r w:rsidRPr="00A374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374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for</w:t>
                  </w:r>
                  <w:proofErr w:type="spellEnd"/>
                  <w:r w:rsidRPr="00A374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 h</w:t>
                  </w:r>
                </w:p>
              </w:tc>
            </w:tr>
            <w:tr w:rsidR="00A37421" w:rsidRPr="00A37421">
              <w:tc>
                <w:tcPr>
                  <w:tcW w:w="9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A37421" w:rsidRPr="00A37421" w:rsidRDefault="00A37421" w:rsidP="00A37421">
                  <w:pPr>
                    <w:spacing w:after="36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A374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Communication radius in HF channel, km</w:t>
                  </w:r>
                </w:p>
              </w:tc>
              <w:tc>
                <w:tcPr>
                  <w:tcW w:w="18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A37421" w:rsidRPr="00A37421" w:rsidRDefault="00A37421" w:rsidP="00A37421">
                  <w:pPr>
                    <w:spacing w:after="36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74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</w:tr>
            <w:tr w:rsidR="00A37421" w:rsidRPr="00A37421">
              <w:tc>
                <w:tcPr>
                  <w:tcW w:w="9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A37421" w:rsidRPr="00A37421" w:rsidRDefault="00A37421" w:rsidP="00A37421">
                  <w:pPr>
                    <w:spacing w:after="36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A374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Off-line operation time from snap-in battery, year</w:t>
                  </w:r>
                </w:p>
              </w:tc>
              <w:tc>
                <w:tcPr>
                  <w:tcW w:w="18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A37421" w:rsidRPr="00A37421" w:rsidRDefault="00A37421" w:rsidP="00A37421">
                  <w:pPr>
                    <w:spacing w:after="36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A374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2</w:t>
                  </w:r>
                </w:p>
              </w:tc>
            </w:tr>
            <w:tr w:rsidR="00A37421" w:rsidRPr="00A37421">
              <w:tc>
                <w:tcPr>
                  <w:tcW w:w="9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A37421" w:rsidRPr="00A37421" w:rsidRDefault="00A37421" w:rsidP="00A37421">
                  <w:pPr>
                    <w:spacing w:after="36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A374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Explosion protection marking</w:t>
                  </w:r>
                </w:p>
              </w:tc>
              <w:tc>
                <w:tcPr>
                  <w:tcW w:w="18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A37421" w:rsidRPr="00A37421" w:rsidRDefault="00A37421" w:rsidP="00A37421">
                  <w:pPr>
                    <w:spacing w:after="36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A374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1ExibIIAT3</w:t>
                  </w:r>
                </w:p>
              </w:tc>
            </w:tr>
          </w:tbl>
          <w:p w:rsidR="00A37421" w:rsidRPr="00A37421" w:rsidRDefault="00A37421" w:rsidP="00A37421">
            <w:pPr>
              <w:spacing w:after="36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val="en-US" w:eastAsia="ru-RU"/>
              </w:rPr>
            </w:pPr>
            <w:r w:rsidRPr="00A37421">
              <w:rPr>
                <w:rFonts w:ascii="Arial" w:eastAsia="Times New Roman" w:hAnsi="Arial" w:cs="Arial"/>
                <w:color w:val="555555"/>
                <w:sz w:val="23"/>
                <w:szCs w:val="23"/>
                <w:lang w:val="en-US" w:eastAsia="ru-RU"/>
              </w:rPr>
              <w:t>Radio-communication guard system "FORT" provides also:</w:t>
            </w:r>
          </w:p>
          <w:p w:rsidR="00A37421" w:rsidRPr="00A37421" w:rsidRDefault="00A37421" w:rsidP="00A37421">
            <w:pPr>
              <w:spacing w:after="36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val="en-US" w:eastAsia="ru-RU"/>
              </w:rPr>
            </w:pPr>
            <w:r w:rsidRPr="00A37421">
              <w:rPr>
                <w:rFonts w:ascii="Arial" w:eastAsia="Times New Roman" w:hAnsi="Arial" w:cs="Arial"/>
                <w:color w:val="555555"/>
                <w:sz w:val="23"/>
                <w:szCs w:val="23"/>
                <w:lang w:val="en-US" w:eastAsia="ru-RU"/>
              </w:rPr>
              <w:lastRenderedPageBreak/>
              <w:t>- GSM – communication channel, which operates simultaneously with 2 operators;</w:t>
            </w:r>
          </w:p>
          <w:p w:rsidR="00A37421" w:rsidRPr="00A37421" w:rsidRDefault="00A37421" w:rsidP="00A37421">
            <w:pPr>
              <w:spacing w:after="36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val="en-US" w:eastAsia="ru-RU"/>
              </w:rPr>
            </w:pPr>
            <w:r w:rsidRPr="00A37421">
              <w:rPr>
                <w:rFonts w:ascii="Arial" w:eastAsia="Times New Roman" w:hAnsi="Arial" w:cs="Arial"/>
                <w:color w:val="555555"/>
                <w:sz w:val="23"/>
                <w:szCs w:val="23"/>
                <w:lang w:val="en-US" w:eastAsia="ru-RU"/>
              </w:rPr>
              <w:t>- image transmission of guarded object.</w:t>
            </w:r>
          </w:p>
        </w:tc>
      </w:tr>
    </w:tbl>
    <w:p w:rsidR="000F0CCF" w:rsidRPr="00A37421" w:rsidRDefault="000F0CCF" w:rsidP="00A37421">
      <w:pPr>
        <w:rPr>
          <w:lang w:val="en-US"/>
        </w:rPr>
      </w:pPr>
      <w:bookmarkStart w:id="0" w:name="_GoBack"/>
      <w:bookmarkEnd w:id="0"/>
    </w:p>
    <w:sectPr w:rsidR="000F0CCF" w:rsidRPr="00A37421" w:rsidSect="00200272">
      <w:pgSz w:w="11906" w:h="16838"/>
      <w:pgMar w:top="57" w:right="57" w:bottom="57" w:left="57" w:header="709" w:footer="709" w:gutter="5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66605"/>
    <w:multiLevelType w:val="multilevel"/>
    <w:tmpl w:val="5ABE7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2675D0"/>
    <w:multiLevelType w:val="multilevel"/>
    <w:tmpl w:val="F530C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194CB2"/>
    <w:multiLevelType w:val="multilevel"/>
    <w:tmpl w:val="10423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984DAE"/>
    <w:multiLevelType w:val="multilevel"/>
    <w:tmpl w:val="8D068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0B16AC"/>
    <w:multiLevelType w:val="multilevel"/>
    <w:tmpl w:val="D598B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545966"/>
    <w:multiLevelType w:val="multilevel"/>
    <w:tmpl w:val="ACD26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36549C"/>
    <w:multiLevelType w:val="multilevel"/>
    <w:tmpl w:val="4A285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1706EA1"/>
    <w:multiLevelType w:val="multilevel"/>
    <w:tmpl w:val="D3BA4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2C927AB"/>
    <w:multiLevelType w:val="multilevel"/>
    <w:tmpl w:val="2F482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E6926F8"/>
    <w:multiLevelType w:val="multilevel"/>
    <w:tmpl w:val="787CC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4BF3B89"/>
    <w:multiLevelType w:val="multilevel"/>
    <w:tmpl w:val="68F4B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4DA45A6"/>
    <w:multiLevelType w:val="multilevel"/>
    <w:tmpl w:val="7D743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9122EF4"/>
    <w:multiLevelType w:val="multilevel"/>
    <w:tmpl w:val="0D061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F1D6BB3"/>
    <w:multiLevelType w:val="multilevel"/>
    <w:tmpl w:val="EF52B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5214D96"/>
    <w:multiLevelType w:val="multilevel"/>
    <w:tmpl w:val="6F36D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BE84F44"/>
    <w:multiLevelType w:val="multilevel"/>
    <w:tmpl w:val="41864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703481F"/>
    <w:multiLevelType w:val="multilevel"/>
    <w:tmpl w:val="0824B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2E25690"/>
    <w:multiLevelType w:val="multilevel"/>
    <w:tmpl w:val="20A49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44B320A"/>
    <w:multiLevelType w:val="multilevel"/>
    <w:tmpl w:val="C25AB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76A6265"/>
    <w:multiLevelType w:val="multilevel"/>
    <w:tmpl w:val="0298D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9"/>
  </w:num>
  <w:num w:numId="3">
    <w:abstractNumId w:val="16"/>
  </w:num>
  <w:num w:numId="4">
    <w:abstractNumId w:val="18"/>
  </w:num>
  <w:num w:numId="5">
    <w:abstractNumId w:val="1"/>
  </w:num>
  <w:num w:numId="6">
    <w:abstractNumId w:val="13"/>
  </w:num>
  <w:num w:numId="7">
    <w:abstractNumId w:val="7"/>
  </w:num>
  <w:num w:numId="8">
    <w:abstractNumId w:val="5"/>
  </w:num>
  <w:num w:numId="9">
    <w:abstractNumId w:val="2"/>
  </w:num>
  <w:num w:numId="10">
    <w:abstractNumId w:val="14"/>
  </w:num>
  <w:num w:numId="11">
    <w:abstractNumId w:val="0"/>
  </w:num>
  <w:num w:numId="12">
    <w:abstractNumId w:val="10"/>
  </w:num>
  <w:num w:numId="13">
    <w:abstractNumId w:val="19"/>
  </w:num>
  <w:num w:numId="14">
    <w:abstractNumId w:val="6"/>
  </w:num>
  <w:num w:numId="15">
    <w:abstractNumId w:val="4"/>
  </w:num>
  <w:num w:numId="16">
    <w:abstractNumId w:val="12"/>
  </w:num>
  <w:num w:numId="17">
    <w:abstractNumId w:val="15"/>
  </w:num>
  <w:num w:numId="18">
    <w:abstractNumId w:val="8"/>
  </w:num>
  <w:num w:numId="19">
    <w:abstractNumId w:val="3"/>
  </w:num>
  <w:num w:numId="20">
    <w:abstractNumId w:val="1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0FA"/>
    <w:rsid w:val="0000358C"/>
    <w:rsid w:val="00006832"/>
    <w:rsid w:val="00007402"/>
    <w:rsid w:val="00010DB9"/>
    <w:rsid w:val="000112A8"/>
    <w:rsid w:val="0001280E"/>
    <w:rsid w:val="00014599"/>
    <w:rsid w:val="000577B2"/>
    <w:rsid w:val="000605D5"/>
    <w:rsid w:val="00064BF9"/>
    <w:rsid w:val="000725B5"/>
    <w:rsid w:val="00074E69"/>
    <w:rsid w:val="00081A67"/>
    <w:rsid w:val="00087F75"/>
    <w:rsid w:val="0009174B"/>
    <w:rsid w:val="0009731B"/>
    <w:rsid w:val="00097CE7"/>
    <w:rsid w:val="000A1453"/>
    <w:rsid w:val="000A6BA7"/>
    <w:rsid w:val="000B1DCC"/>
    <w:rsid w:val="000D241F"/>
    <w:rsid w:val="000F0250"/>
    <w:rsid w:val="000F095D"/>
    <w:rsid w:val="000F0CCF"/>
    <w:rsid w:val="000F7303"/>
    <w:rsid w:val="001043D9"/>
    <w:rsid w:val="00104F49"/>
    <w:rsid w:val="001126AD"/>
    <w:rsid w:val="001149F4"/>
    <w:rsid w:val="001343B8"/>
    <w:rsid w:val="00135E3D"/>
    <w:rsid w:val="00136B0E"/>
    <w:rsid w:val="00141D82"/>
    <w:rsid w:val="001458A4"/>
    <w:rsid w:val="00146668"/>
    <w:rsid w:val="00150F8A"/>
    <w:rsid w:val="00176487"/>
    <w:rsid w:val="00177419"/>
    <w:rsid w:val="0018135A"/>
    <w:rsid w:val="001826D7"/>
    <w:rsid w:val="00187809"/>
    <w:rsid w:val="001C60B2"/>
    <w:rsid w:val="001D07F3"/>
    <w:rsid w:val="001D1266"/>
    <w:rsid w:val="001D676D"/>
    <w:rsid w:val="001E32DC"/>
    <w:rsid w:val="001E33F0"/>
    <w:rsid w:val="001F5FE9"/>
    <w:rsid w:val="001F70FA"/>
    <w:rsid w:val="00200272"/>
    <w:rsid w:val="00214C74"/>
    <w:rsid w:val="00226370"/>
    <w:rsid w:val="00231A37"/>
    <w:rsid w:val="00233BEC"/>
    <w:rsid w:val="002478FD"/>
    <w:rsid w:val="0025021F"/>
    <w:rsid w:val="0026301C"/>
    <w:rsid w:val="00265282"/>
    <w:rsid w:val="00270326"/>
    <w:rsid w:val="002808A4"/>
    <w:rsid w:val="002818EE"/>
    <w:rsid w:val="002847E8"/>
    <w:rsid w:val="00287A8C"/>
    <w:rsid w:val="00295E08"/>
    <w:rsid w:val="002A5F7B"/>
    <w:rsid w:val="002A7D72"/>
    <w:rsid w:val="002C7150"/>
    <w:rsid w:val="002D74C8"/>
    <w:rsid w:val="002E66CB"/>
    <w:rsid w:val="00306919"/>
    <w:rsid w:val="003116B0"/>
    <w:rsid w:val="003166EB"/>
    <w:rsid w:val="003265FB"/>
    <w:rsid w:val="003314A3"/>
    <w:rsid w:val="00341CCA"/>
    <w:rsid w:val="00350D6E"/>
    <w:rsid w:val="00351E3E"/>
    <w:rsid w:val="00354861"/>
    <w:rsid w:val="003558E6"/>
    <w:rsid w:val="0036679B"/>
    <w:rsid w:val="003742D4"/>
    <w:rsid w:val="003837FC"/>
    <w:rsid w:val="00397FFD"/>
    <w:rsid w:val="003A4FD0"/>
    <w:rsid w:val="003B3B62"/>
    <w:rsid w:val="003D2F3B"/>
    <w:rsid w:val="003D4414"/>
    <w:rsid w:val="003D5B25"/>
    <w:rsid w:val="003E0FA2"/>
    <w:rsid w:val="003E39E8"/>
    <w:rsid w:val="003E797C"/>
    <w:rsid w:val="003F2DB5"/>
    <w:rsid w:val="003F73C5"/>
    <w:rsid w:val="00405459"/>
    <w:rsid w:val="00412D59"/>
    <w:rsid w:val="00414A5E"/>
    <w:rsid w:val="00415CE1"/>
    <w:rsid w:val="0043031A"/>
    <w:rsid w:val="0044351F"/>
    <w:rsid w:val="00452231"/>
    <w:rsid w:val="004525E3"/>
    <w:rsid w:val="00472493"/>
    <w:rsid w:val="004879F1"/>
    <w:rsid w:val="00493110"/>
    <w:rsid w:val="004932D9"/>
    <w:rsid w:val="0049644C"/>
    <w:rsid w:val="004A7474"/>
    <w:rsid w:val="004B0FE1"/>
    <w:rsid w:val="004B70CC"/>
    <w:rsid w:val="004C48CE"/>
    <w:rsid w:val="004C62ED"/>
    <w:rsid w:val="004D12DB"/>
    <w:rsid w:val="004D3924"/>
    <w:rsid w:val="004D7417"/>
    <w:rsid w:val="004E2DBE"/>
    <w:rsid w:val="004F19EF"/>
    <w:rsid w:val="004F29E2"/>
    <w:rsid w:val="004F2BC9"/>
    <w:rsid w:val="004F5248"/>
    <w:rsid w:val="004F7EEC"/>
    <w:rsid w:val="00502254"/>
    <w:rsid w:val="00506503"/>
    <w:rsid w:val="0052072E"/>
    <w:rsid w:val="00522BD5"/>
    <w:rsid w:val="00523AE7"/>
    <w:rsid w:val="005374E7"/>
    <w:rsid w:val="005438DE"/>
    <w:rsid w:val="00543D7C"/>
    <w:rsid w:val="00551F28"/>
    <w:rsid w:val="00555415"/>
    <w:rsid w:val="005854C7"/>
    <w:rsid w:val="00585F87"/>
    <w:rsid w:val="00586DCC"/>
    <w:rsid w:val="005A2D58"/>
    <w:rsid w:val="005A578A"/>
    <w:rsid w:val="005B35D4"/>
    <w:rsid w:val="005B5312"/>
    <w:rsid w:val="005C2A52"/>
    <w:rsid w:val="005C56D3"/>
    <w:rsid w:val="005F2717"/>
    <w:rsid w:val="005F4EE6"/>
    <w:rsid w:val="006023CF"/>
    <w:rsid w:val="006105D6"/>
    <w:rsid w:val="006215D0"/>
    <w:rsid w:val="00622AE3"/>
    <w:rsid w:val="0064775A"/>
    <w:rsid w:val="0067167C"/>
    <w:rsid w:val="00692E0A"/>
    <w:rsid w:val="00695FB4"/>
    <w:rsid w:val="006A205C"/>
    <w:rsid w:val="006C0EFD"/>
    <w:rsid w:val="006C76CA"/>
    <w:rsid w:val="006E3492"/>
    <w:rsid w:val="006E5693"/>
    <w:rsid w:val="006F0910"/>
    <w:rsid w:val="006F168E"/>
    <w:rsid w:val="00700289"/>
    <w:rsid w:val="007036F4"/>
    <w:rsid w:val="007134CB"/>
    <w:rsid w:val="007154BB"/>
    <w:rsid w:val="0072268F"/>
    <w:rsid w:val="0072394A"/>
    <w:rsid w:val="00733EFC"/>
    <w:rsid w:val="00747FB0"/>
    <w:rsid w:val="0075206A"/>
    <w:rsid w:val="00762A3B"/>
    <w:rsid w:val="007649E0"/>
    <w:rsid w:val="007A073E"/>
    <w:rsid w:val="007A0C30"/>
    <w:rsid w:val="007A3DC8"/>
    <w:rsid w:val="007A7B24"/>
    <w:rsid w:val="007B4F15"/>
    <w:rsid w:val="007B650D"/>
    <w:rsid w:val="007D05C1"/>
    <w:rsid w:val="007D0928"/>
    <w:rsid w:val="007E7154"/>
    <w:rsid w:val="007F77CE"/>
    <w:rsid w:val="008004C0"/>
    <w:rsid w:val="00801984"/>
    <w:rsid w:val="00804567"/>
    <w:rsid w:val="0081476C"/>
    <w:rsid w:val="00825860"/>
    <w:rsid w:val="008321D7"/>
    <w:rsid w:val="0084128A"/>
    <w:rsid w:val="00844009"/>
    <w:rsid w:val="00844013"/>
    <w:rsid w:val="00853A86"/>
    <w:rsid w:val="0086457B"/>
    <w:rsid w:val="008755D9"/>
    <w:rsid w:val="00876E1C"/>
    <w:rsid w:val="008918D0"/>
    <w:rsid w:val="008929E4"/>
    <w:rsid w:val="008966CE"/>
    <w:rsid w:val="008A1CB7"/>
    <w:rsid w:val="008A3D24"/>
    <w:rsid w:val="008A553B"/>
    <w:rsid w:val="008B1A36"/>
    <w:rsid w:val="008B5D42"/>
    <w:rsid w:val="008C011B"/>
    <w:rsid w:val="008C6647"/>
    <w:rsid w:val="008C6B54"/>
    <w:rsid w:val="009011B6"/>
    <w:rsid w:val="00915C7D"/>
    <w:rsid w:val="00927958"/>
    <w:rsid w:val="00970341"/>
    <w:rsid w:val="00981463"/>
    <w:rsid w:val="009A400C"/>
    <w:rsid w:val="009C1621"/>
    <w:rsid w:val="009D60BB"/>
    <w:rsid w:val="009E1DB5"/>
    <w:rsid w:val="009F0FE5"/>
    <w:rsid w:val="00A00A06"/>
    <w:rsid w:val="00A04F09"/>
    <w:rsid w:val="00A100AE"/>
    <w:rsid w:val="00A146D9"/>
    <w:rsid w:val="00A15423"/>
    <w:rsid w:val="00A200D3"/>
    <w:rsid w:val="00A21291"/>
    <w:rsid w:val="00A271B1"/>
    <w:rsid w:val="00A37421"/>
    <w:rsid w:val="00A4260D"/>
    <w:rsid w:val="00A62647"/>
    <w:rsid w:val="00A66C3E"/>
    <w:rsid w:val="00A74EE4"/>
    <w:rsid w:val="00A81C97"/>
    <w:rsid w:val="00A865D8"/>
    <w:rsid w:val="00A865FC"/>
    <w:rsid w:val="00AB0F75"/>
    <w:rsid w:val="00AB3A60"/>
    <w:rsid w:val="00AB6442"/>
    <w:rsid w:val="00AD1B89"/>
    <w:rsid w:val="00AD5184"/>
    <w:rsid w:val="00AF113A"/>
    <w:rsid w:val="00B01AB6"/>
    <w:rsid w:val="00B033D1"/>
    <w:rsid w:val="00B10F28"/>
    <w:rsid w:val="00B3073B"/>
    <w:rsid w:val="00B346C1"/>
    <w:rsid w:val="00B362EB"/>
    <w:rsid w:val="00B43AE6"/>
    <w:rsid w:val="00B463D1"/>
    <w:rsid w:val="00B826FC"/>
    <w:rsid w:val="00B87795"/>
    <w:rsid w:val="00B94A5A"/>
    <w:rsid w:val="00BA2173"/>
    <w:rsid w:val="00BA2202"/>
    <w:rsid w:val="00BB0DF8"/>
    <w:rsid w:val="00BB78D0"/>
    <w:rsid w:val="00BC0A0E"/>
    <w:rsid w:val="00BC6ECF"/>
    <w:rsid w:val="00BC7194"/>
    <w:rsid w:val="00BD2937"/>
    <w:rsid w:val="00BF255C"/>
    <w:rsid w:val="00BF74A9"/>
    <w:rsid w:val="00C01B1F"/>
    <w:rsid w:val="00C0297B"/>
    <w:rsid w:val="00C1112C"/>
    <w:rsid w:val="00C2344C"/>
    <w:rsid w:val="00C238F2"/>
    <w:rsid w:val="00C437B2"/>
    <w:rsid w:val="00C511A2"/>
    <w:rsid w:val="00C57662"/>
    <w:rsid w:val="00C619AA"/>
    <w:rsid w:val="00C70FC2"/>
    <w:rsid w:val="00C805EB"/>
    <w:rsid w:val="00C8146B"/>
    <w:rsid w:val="00CA4ED6"/>
    <w:rsid w:val="00CB174E"/>
    <w:rsid w:val="00CB5B78"/>
    <w:rsid w:val="00CB5D51"/>
    <w:rsid w:val="00CC3AB4"/>
    <w:rsid w:val="00CC6DD7"/>
    <w:rsid w:val="00CD31D5"/>
    <w:rsid w:val="00CD428C"/>
    <w:rsid w:val="00CE0473"/>
    <w:rsid w:val="00CE0489"/>
    <w:rsid w:val="00CE06EC"/>
    <w:rsid w:val="00CE73E0"/>
    <w:rsid w:val="00CF24B4"/>
    <w:rsid w:val="00CF335F"/>
    <w:rsid w:val="00D136C7"/>
    <w:rsid w:val="00D37086"/>
    <w:rsid w:val="00D407FC"/>
    <w:rsid w:val="00D45E80"/>
    <w:rsid w:val="00D51B9A"/>
    <w:rsid w:val="00D643E9"/>
    <w:rsid w:val="00D71B8E"/>
    <w:rsid w:val="00D72DEA"/>
    <w:rsid w:val="00D72E6F"/>
    <w:rsid w:val="00D75044"/>
    <w:rsid w:val="00DB095C"/>
    <w:rsid w:val="00DB0CEC"/>
    <w:rsid w:val="00DC06C6"/>
    <w:rsid w:val="00DC3D88"/>
    <w:rsid w:val="00DE54D3"/>
    <w:rsid w:val="00DF3A7C"/>
    <w:rsid w:val="00DF4637"/>
    <w:rsid w:val="00DF73D9"/>
    <w:rsid w:val="00E13819"/>
    <w:rsid w:val="00E13CA7"/>
    <w:rsid w:val="00E143D0"/>
    <w:rsid w:val="00E30BCA"/>
    <w:rsid w:val="00E40EE6"/>
    <w:rsid w:val="00E52983"/>
    <w:rsid w:val="00E54432"/>
    <w:rsid w:val="00E552F1"/>
    <w:rsid w:val="00E70C55"/>
    <w:rsid w:val="00E71007"/>
    <w:rsid w:val="00E71F40"/>
    <w:rsid w:val="00E76529"/>
    <w:rsid w:val="00E844EB"/>
    <w:rsid w:val="00E86E5C"/>
    <w:rsid w:val="00EA4662"/>
    <w:rsid w:val="00EA5C7E"/>
    <w:rsid w:val="00EB3FA5"/>
    <w:rsid w:val="00EB5AC0"/>
    <w:rsid w:val="00EB75EF"/>
    <w:rsid w:val="00EC0648"/>
    <w:rsid w:val="00EC7A28"/>
    <w:rsid w:val="00ED368C"/>
    <w:rsid w:val="00EE52B3"/>
    <w:rsid w:val="00EF2547"/>
    <w:rsid w:val="00F05417"/>
    <w:rsid w:val="00F07E0D"/>
    <w:rsid w:val="00F14E35"/>
    <w:rsid w:val="00F23416"/>
    <w:rsid w:val="00F31D68"/>
    <w:rsid w:val="00F43B88"/>
    <w:rsid w:val="00F47BCE"/>
    <w:rsid w:val="00F520F5"/>
    <w:rsid w:val="00F608E3"/>
    <w:rsid w:val="00F63C37"/>
    <w:rsid w:val="00F77B06"/>
    <w:rsid w:val="00F8405A"/>
    <w:rsid w:val="00F842E6"/>
    <w:rsid w:val="00F87497"/>
    <w:rsid w:val="00F91FA0"/>
    <w:rsid w:val="00F97287"/>
    <w:rsid w:val="00FB2D2D"/>
    <w:rsid w:val="00FD0431"/>
    <w:rsid w:val="00FD3615"/>
    <w:rsid w:val="00FE1F36"/>
    <w:rsid w:val="00FE30C2"/>
    <w:rsid w:val="00FF3B42"/>
    <w:rsid w:val="00FF3F36"/>
    <w:rsid w:val="00FF7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0C0D7"/>
  <w15:chartTrackingRefBased/>
  <w15:docId w15:val="{33B735A8-6EC5-4768-80EC-CBD25605E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6B0E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F91FA0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00A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917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BD2937"/>
    <w:pPr>
      <w:keepNext/>
      <w:keepLines/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44E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00A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00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91FA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4">
    <w:name w:val="Strong"/>
    <w:basedOn w:val="a0"/>
    <w:uiPriority w:val="22"/>
    <w:qFormat/>
    <w:rsid w:val="00F91FA0"/>
    <w:rPr>
      <w:b/>
      <w:bCs/>
    </w:rPr>
  </w:style>
  <w:style w:type="character" w:styleId="a5">
    <w:name w:val="Emphasis"/>
    <w:basedOn w:val="a0"/>
    <w:uiPriority w:val="20"/>
    <w:qFormat/>
    <w:rsid w:val="00231A37"/>
    <w:rPr>
      <w:i/>
      <w:iCs/>
    </w:rPr>
  </w:style>
  <w:style w:type="character" w:styleId="a6">
    <w:name w:val="Hyperlink"/>
    <w:basedOn w:val="a0"/>
    <w:uiPriority w:val="99"/>
    <w:semiHidden/>
    <w:unhideWhenUsed/>
    <w:rsid w:val="00B362EB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BD293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objecttitletxt">
    <w:name w:val="objecttitletxt"/>
    <w:basedOn w:val="a0"/>
    <w:rsid w:val="00BD2937"/>
  </w:style>
  <w:style w:type="character" w:customStyle="1" w:styleId="30">
    <w:name w:val="Заголовок 3 Знак"/>
    <w:basedOn w:val="a0"/>
    <w:link w:val="3"/>
    <w:uiPriority w:val="9"/>
    <w:rsid w:val="0009174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uto-style2">
    <w:name w:val="auto-style2"/>
    <w:basedOn w:val="a"/>
    <w:rsid w:val="00522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3E39E8"/>
  </w:style>
  <w:style w:type="paragraph" w:customStyle="1" w:styleId="western">
    <w:name w:val="western"/>
    <w:basedOn w:val="a"/>
    <w:rsid w:val="0000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3">
    <w:name w:val="h3"/>
    <w:basedOn w:val="a"/>
    <w:rsid w:val="00AD1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center">
    <w:name w:val="textcenter"/>
    <w:basedOn w:val="a"/>
    <w:rsid w:val="00DF3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1043D9"/>
  </w:style>
  <w:style w:type="paragraph" w:customStyle="1" w:styleId="where-to-nextwrapper-titlehead">
    <w:name w:val="where-to-next_wrapper-title_head"/>
    <w:basedOn w:val="a"/>
    <w:rsid w:val="00692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844EB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rtecenter">
    <w:name w:val="rtecenter"/>
    <w:basedOn w:val="a"/>
    <w:rsid w:val="00E14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E14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left">
    <w:name w:val="rteleft"/>
    <w:basedOn w:val="a"/>
    <w:rsid w:val="00E14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t-header">
    <w:name w:val="ct-header"/>
    <w:basedOn w:val="a"/>
    <w:rsid w:val="00281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6408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78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01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9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4437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2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5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1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66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31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23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33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30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1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67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55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6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70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52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4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11456">
              <w:marLeft w:val="0"/>
              <w:marRight w:val="0"/>
              <w:marTop w:val="0"/>
              <w:marBottom w:val="300"/>
              <w:divBdr>
                <w:top w:val="single" w:sz="6" w:space="0" w:color="E0E1E2"/>
                <w:left w:val="single" w:sz="6" w:space="0" w:color="E0E1E2"/>
                <w:bottom w:val="single" w:sz="6" w:space="0" w:color="E0E1E2"/>
                <w:right w:val="single" w:sz="6" w:space="0" w:color="E0E1E2"/>
              </w:divBdr>
              <w:divsChild>
                <w:div w:id="132921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8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7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13320">
              <w:marLeft w:val="0"/>
              <w:marRight w:val="0"/>
              <w:marTop w:val="0"/>
              <w:marBottom w:val="0"/>
              <w:divBdr>
                <w:top w:val="single" w:sz="2" w:space="2" w:color="AAAAAA"/>
                <w:left w:val="single" w:sz="2" w:space="2" w:color="AAAAAA"/>
                <w:bottom w:val="single" w:sz="2" w:space="2" w:color="AAAAAA"/>
                <w:right w:val="single" w:sz="2" w:space="2" w:color="AAAAAA"/>
              </w:divBdr>
              <w:divsChild>
                <w:div w:id="765229478">
                  <w:marLeft w:val="0"/>
                  <w:marRight w:val="0"/>
                  <w:marTop w:val="0"/>
                  <w:marBottom w:val="0"/>
                  <w:divBdr>
                    <w:top w:val="single" w:sz="2" w:space="12" w:color="AAAAAA"/>
                    <w:left w:val="single" w:sz="2" w:space="12" w:color="AAAAAA"/>
                    <w:bottom w:val="single" w:sz="2" w:space="12" w:color="AAAAAA"/>
                    <w:right w:val="single" w:sz="2" w:space="12" w:color="AAAAAA"/>
                  </w:divBdr>
                </w:div>
              </w:divsChild>
            </w:div>
          </w:divsChild>
        </w:div>
      </w:divsChild>
    </w:div>
    <w:div w:id="1985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52619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83257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7413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78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82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32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3151391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55150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9405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78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67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19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7511552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67426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4747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9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64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54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0416994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53970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8974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60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26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5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2011418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99120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4763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61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08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65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493099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87191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5394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30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12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44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2927376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23871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3786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41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97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21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11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9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5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98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2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0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203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5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6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53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3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79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241074">
                      <w:marLeft w:val="-45"/>
                      <w:marRight w:val="0"/>
                      <w:marTop w:val="0"/>
                      <w:marBottom w:val="15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04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2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121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86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991561">
                  <w:marLeft w:val="153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33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2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5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7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2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6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3343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607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64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7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46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9287">
              <w:marLeft w:val="0"/>
              <w:marRight w:val="0"/>
              <w:marTop w:val="0"/>
              <w:marBottom w:val="0"/>
              <w:divBdr>
                <w:top w:val="single" w:sz="2" w:space="2" w:color="AAAAAA"/>
                <w:left w:val="single" w:sz="2" w:space="2" w:color="AAAAAA"/>
                <w:bottom w:val="single" w:sz="2" w:space="2" w:color="AAAAAA"/>
                <w:right w:val="single" w:sz="2" w:space="2" w:color="AAAAAA"/>
              </w:divBdr>
              <w:divsChild>
                <w:div w:id="1947808324">
                  <w:marLeft w:val="0"/>
                  <w:marRight w:val="0"/>
                  <w:marTop w:val="0"/>
                  <w:marBottom w:val="0"/>
                  <w:divBdr>
                    <w:top w:val="single" w:sz="2" w:space="12" w:color="AAAAAA"/>
                    <w:left w:val="single" w:sz="2" w:space="12" w:color="AAAAAA"/>
                    <w:bottom w:val="single" w:sz="2" w:space="12" w:color="AAAAAA"/>
                    <w:right w:val="single" w:sz="2" w:space="12" w:color="AAAAAA"/>
                  </w:divBdr>
                </w:div>
              </w:divsChild>
            </w:div>
          </w:divsChild>
        </w:div>
      </w:divsChild>
    </w:div>
    <w:div w:id="4673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86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25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365853">
                  <w:marLeft w:val="0"/>
                  <w:marRight w:val="0"/>
                  <w:marTop w:val="0"/>
                  <w:marBottom w:val="0"/>
                  <w:divBdr>
                    <w:top w:val="single" w:sz="2" w:space="2" w:color="AAAAAA"/>
                    <w:left w:val="single" w:sz="2" w:space="2" w:color="AAAAAA"/>
                    <w:bottom w:val="single" w:sz="2" w:space="2" w:color="AAAAAA"/>
                    <w:right w:val="single" w:sz="2" w:space="2" w:color="AAAAAA"/>
                  </w:divBdr>
                  <w:divsChild>
                    <w:div w:id="117253064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12" w:color="AAAAAA"/>
                        <w:left w:val="single" w:sz="2" w:space="12" w:color="AAAAAA"/>
                        <w:bottom w:val="single" w:sz="2" w:space="12" w:color="AAAAAA"/>
                        <w:right w:val="single" w:sz="2" w:space="12" w:color="AAAAAA"/>
                      </w:divBdr>
                      <w:divsChild>
                        <w:div w:id="117407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373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15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6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3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9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9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9955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1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1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1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80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4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25095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65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1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9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1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15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98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2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1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50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7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8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6372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80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10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90044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1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20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00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95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19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77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35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44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9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8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2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0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5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1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6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8387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96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92902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63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35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73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7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9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06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24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2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9508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15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16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49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4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0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7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0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5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38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6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1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7769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58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4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8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9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58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68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120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80341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75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8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4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3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79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38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8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026418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3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6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83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5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84962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8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2839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9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7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0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65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0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1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8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539026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74707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9520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3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25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43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9956848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55943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1692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24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80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7281015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3389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819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63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0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97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6369222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89091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786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94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73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14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1883527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10993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888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8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46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33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144289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48570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4242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36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13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69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2855256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731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8138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94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86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13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5832964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92783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4344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33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13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88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3565513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21393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1429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23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76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46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3569225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25108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5458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01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64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65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7888531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19210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1865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012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75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1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7455719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36819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7447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5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02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91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8354430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29387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6226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82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91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60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95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9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9000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4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48804">
              <w:marLeft w:val="0"/>
              <w:marRight w:val="0"/>
              <w:marTop w:val="0"/>
              <w:marBottom w:val="0"/>
              <w:divBdr>
                <w:top w:val="single" w:sz="2" w:space="2" w:color="AAAAAA"/>
                <w:left w:val="single" w:sz="2" w:space="2" w:color="AAAAAA"/>
                <w:bottom w:val="single" w:sz="2" w:space="2" w:color="AAAAAA"/>
                <w:right w:val="single" w:sz="2" w:space="2" w:color="AAAAAA"/>
              </w:divBdr>
              <w:divsChild>
                <w:div w:id="1406759637">
                  <w:marLeft w:val="0"/>
                  <w:marRight w:val="0"/>
                  <w:marTop w:val="0"/>
                  <w:marBottom w:val="0"/>
                  <w:divBdr>
                    <w:top w:val="single" w:sz="2" w:space="12" w:color="AAAAAA"/>
                    <w:left w:val="single" w:sz="2" w:space="12" w:color="AAAAAA"/>
                    <w:bottom w:val="single" w:sz="2" w:space="12" w:color="AAAAAA"/>
                    <w:right w:val="single" w:sz="2" w:space="12" w:color="AAAAAA"/>
                  </w:divBdr>
                </w:div>
              </w:divsChild>
            </w:div>
          </w:divsChild>
        </w:div>
      </w:divsChild>
    </w:div>
    <w:div w:id="10900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6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09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8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01127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75916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961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7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4877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71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2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8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1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0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5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4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39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6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6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4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226531">
          <w:blockQuote w:val="1"/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0055">
          <w:blockQuote w:val="1"/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6296">
          <w:blockQuote w:val="1"/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3357">
          <w:blockQuote w:val="1"/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4613">
          <w:blockQuote w:val="1"/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7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90744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6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56609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5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9515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86424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3720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97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93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25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4178721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55235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8212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82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6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04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4352722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71176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2241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80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81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54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5637947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05415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0034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43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66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434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5088500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210711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93682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78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78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32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6032610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35561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2371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60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16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90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0696550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24560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1402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35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59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59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16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54474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6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82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7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29066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5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4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42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6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2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66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73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2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7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0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7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14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1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89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53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82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899815">
              <w:marLeft w:val="3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5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6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3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5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4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32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37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03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56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11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09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5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81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37594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5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3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72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48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05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34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9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7812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74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63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2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6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3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16917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1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83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5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70167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8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54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756428">
                  <w:marLeft w:val="-105"/>
                  <w:marRight w:val="-105"/>
                  <w:marTop w:val="0"/>
                  <w:marBottom w:val="0"/>
                  <w:divBdr>
                    <w:top w:val="single" w:sz="48" w:space="18" w:color="FFFFFF"/>
                    <w:left w:val="single" w:sz="48" w:space="23" w:color="FFFFFF"/>
                    <w:bottom w:val="single" w:sz="48" w:space="18" w:color="FFFFFF"/>
                    <w:right w:val="single" w:sz="48" w:space="23" w:color="FFFFFF"/>
                  </w:divBdr>
                  <w:divsChild>
                    <w:div w:id="74052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9114128">
          <w:marLeft w:val="-20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05271">
              <w:marLeft w:val="705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1585">
                  <w:marLeft w:val="-270"/>
                  <w:marRight w:val="0"/>
                  <w:marTop w:val="0"/>
                  <w:marBottom w:val="5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16213">
                  <w:marLeft w:val="0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160117">
                  <w:marLeft w:val="-225"/>
                  <w:marRight w:val="0"/>
                  <w:marTop w:val="8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2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403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7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31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21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40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783288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65314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4812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9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37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9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67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9894983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49847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4572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88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40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0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81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4845181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95540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8189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73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60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79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03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2973968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99294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884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38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432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36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56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2049252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62489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259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91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35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0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43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6543339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200705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8532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133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1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48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24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87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528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24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69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84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44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5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570971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02637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5386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01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50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87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1033722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82890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7764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87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12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20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6891956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41670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81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07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7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99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6548793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44654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8704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42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03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33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3069901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87480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3925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65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1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51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0771561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46590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5391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43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00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84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1534562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20113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2154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26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80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38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71916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4707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9169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89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47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23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085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27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6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153357">
          <w:marLeft w:val="0"/>
          <w:marRight w:val="0"/>
          <w:marTop w:val="0"/>
          <w:marBottom w:val="900"/>
          <w:divBdr>
            <w:top w:val="single" w:sz="6" w:space="0" w:color="DFEEFF"/>
            <w:left w:val="single" w:sz="6" w:space="0" w:color="DFEEFF"/>
            <w:bottom w:val="single" w:sz="6" w:space="0" w:color="DFEEFF"/>
            <w:right w:val="single" w:sz="6" w:space="0" w:color="DFEEFF"/>
          </w:divBdr>
          <w:divsChild>
            <w:div w:id="119638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543634">
          <w:marLeft w:val="0"/>
          <w:marRight w:val="0"/>
          <w:marTop w:val="0"/>
          <w:marBottom w:val="900"/>
          <w:divBdr>
            <w:top w:val="single" w:sz="6" w:space="0" w:color="DFEEFF"/>
            <w:left w:val="single" w:sz="6" w:space="0" w:color="DFEEFF"/>
            <w:bottom w:val="single" w:sz="6" w:space="0" w:color="DFEEFF"/>
            <w:right w:val="single" w:sz="6" w:space="0" w:color="DFEEFF"/>
          </w:divBdr>
          <w:divsChild>
            <w:div w:id="176013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0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6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0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4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292859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14732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94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1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3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4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5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9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F8A185-1B8F-4346-BB21-3B79EAB9C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1440</TotalTime>
  <Pages>2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Быков</dc:creator>
  <cp:keywords/>
  <dc:description/>
  <cp:lastModifiedBy>Иван Быков</cp:lastModifiedBy>
  <cp:revision>389</cp:revision>
  <dcterms:created xsi:type="dcterms:W3CDTF">2018-06-09T10:16:00Z</dcterms:created>
  <dcterms:modified xsi:type="dcterms:W3CDTF">2019-04-10T02:19:00Z</dcterms:modified>
</cp:coreProperties>
</file>