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0E0AAD" w:rsidRPr="000E0AAD" w:rsidTr="000E0AAD"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Класс точности 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Мах масса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Габариты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Толщина стенки</w:t>
            </w:r>
          </w:p>
        </w:tc>
      </w:tr>
      <w:tr w:rsidR="000E0AAD" w:rsidRPr="000E0AAD" w:rsidTr="000E0AAD">
        <w:trPr>
          <w:trHeight w:val="424"/>
        </w:trPr>
        <w:tc>
          <w:tcPr>
            <w:tcW w:w="2464" w:type="dxa"/>
          </w:tcPr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Литье под давлением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4" w:type="dxa"/>
          </w:tcPr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4 класс </w:t>
            </w:r>
          </w:p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ГОСТ Р 53464-2009</w:t>
            </w:r>
          </w:p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ЛЦ40С;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АК8М; АК12;</w:t>
            </w:r>
          </w:p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АК7П; AMMO; ЦАМ4-1 </w:t>
            </w:r>
          </w:p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и др.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5 КГ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Площадь проекции отливки в плоскости разъема формы: 900 кв. см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до 0,5 мм</w:t>
            </w:r>
          </w:p>
        </w:tc>
      </w:tr>
      <w:tr w:rsidR="000E0AAD" w:rsidRPr="000E0AAD" w:rsidTr="000E0AAD"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Литье по выплавляемым моделям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5 класс ГОСТ Р 5346 4-2009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Конструкционные стали: 20Л; 45Л и др.</w:t>
            </w:r>
          </w:p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Алюминиевые сплавы: АК7ч; АК12; АК8л и др.</w:t>
            </w:r>
          </w:p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Сплавы на основе меди:</w:t>
            </w: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БрАЭЖЗЛ и др.</w:t>
            </w:r>
          </w:p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Прецизионные сплавы ЗбНБл, 32НКБл;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Нержавеющие стали 10X10Н9л и 20X1Зл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до 60 кг Алюминиевые сплавы </w:t>
            </w:r>
          </w:p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до 25 кг сталь и медные сплавы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Рассматриваются индивидуально, но не более 1000 мм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до 0,8 мм</w:t>
            </w:r>
          </w:p>
        </w:tc>
      </w:tr>
      <w:tr w:rsidR="000E0AAD" w:rsidRPr="000E0AAD" w:rsidTr="000E0AAD"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Литье по выжигаемым моделям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6 класс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ГОСТ Р 53464-2009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Конструкционные стали:</w:t>
            </w: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20Л; 45Л и др.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• Алюминиевые сплавы: АК7ч; АК12; АК8л и др. • Сплавы на основе меди: БрАЭЖЗЛ и др. • Прецизионные сплавы ЗбНБл, 32НКБл;</w:t>
            </w:r>
          </w:p>
        </w:tc>
        <w:tc>
          <w:tcPr>
            <w:tcW w:w="2464" w:type="dxa"/>
          </w:tcPr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до 60 кг Алюминиевые сплавы</w:t>
            </w:r>
          </w:p>
          <w:p w:rsidR="000E0AAD" w:rsidRPr="000E0AAD" w:rsidRDefault="000E0AAD" w:rsidP="000E0AA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 25 кг сталь и медные сплавы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Рассматриваются индивидуально, но не более 1000 мм</w:t>
            </w:r>
          </w:p>
        </w:tc>
        <w:tc>
          <w:tcPr>
            <w:tcW w:w="2465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</w:rPr>
            </w:pPr>
            <w:r w:rsidRPr="000E0AAD">
              <w:rPr>
                <w:rFonts w:ascii="Arial" w:hAnsi="Arial" w:cs="Arial"/>
                <w:color w:val="000000"/>
                <w:sz w:val="20"/>
                <w:szCs w:val="20"/>
              </w:rPr>
              <w:t>до 0,8 мм</w:t>
            </w:r>
          </w:p>
        </w:tc>
      </w:tr>
    </w:tbl>
    <w:p w:rsidR="00F16428" w:rsidRPr="000E0AAD" w:rsidRDefault="00F16428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0E0AAD" w:rsidRPr="000E0AAD" w:rsidRDefault="000E0AAD" w:rsidP="000E0AAD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bookmarkStart w:id="0" w:name="_GoBack"/>
      <w:bookmarkEnd w:id="0"/>
    </w:p>
    <w:tbl>
      <w:tblPr>
        <w:tblStyle w:val="a3"/>
        <w:tblW w:w="14850" w:type="dxa"/>
        <w:tblLook w:val="01E0" w:firstRow="1" w:lastRow="1" w:firstColumn="1" w:lastColumn="1" w:noHBand="0" w:noVBand="0"/>
      </w:tblPr>
      <w:tblGrid>
        <w:gridCol w:w="2376"/>
        <w:gridCol w:w="2552"/>
        <w:gridCol w:w="2400"/>
        <w:gridCol w:w="2561"/>
        <w:gridCol w:w="2410"/>
        <w:gridCol w:w="2551"/>
      </w:tblGrid>
      <w:tr w:rsidR="000E0AAD" w:rsidRPr="000E0AAD" w:rsidTr="000E0AAD">
        <w:tc>
          <w:tcPr>
            <w:tcW w:w="2376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Class of accuracy</w:t>
            </w:r>
          </w:p>
        </w:tc>
        <w:tc>
          <w:tcPr>
            <w:tcW w:w="2400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Material </w:t>
            </w:r>
          </w:p>
        </w:tc>
        <w:tc>
          <w:tcPr>
            <w:tcW w:w="2561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Max weight </w:t>
            </w:r>
          </w:p>
        </w:tc>
        <w:tc>
          <w:tcPr>
            <w:tcW w:w="2410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Dimensions </w:t>
            </w:r>
          </w:p>
        </w:tc>
        <w:tc>
          <w:tcPr>
            <w:tcW w:w="2551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Wall thickness 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0E0AAD" w:rsidRPr="000E0AAD" w:rsidTr="000E0AAD">
        <w:tc>
          <w:tcPr>
            <w:tcW w:w="2376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Casting under pressure</w:t>
            </w:r>
          </w:p>
        </w:tc>
        <w:tc>
          <w:tcPr>
            <w:tcW w:w="2552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Class 4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GOST R 53464-2009 </w:t>
            </w:r>
          </w:p>
        </w:tc>
        <w:tc>
          <w:tcPr>
            <w:tcW w:w="2400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LTs40S; AK8M; AK12; AK7P; AMr10; TsAM4-1 and others 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61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martTag w:uri="urn:schemas-microsoft-com:office:smarttags" w:element="metricconverter">
              <w:smartTagPr>
                <w:attr w:name="ProductID" w:val="5 kg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5 kg</w:t>
              </w:r>
            </w:smartTag>
          </w:p>
        </w:tc>
        <w:tc>
          <w:tcPr>
            <w:tcW w:w="2410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Area of casting projection in the form connector plane: 900 sq.cm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0.5 mm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0.5 mm</w:t>
              </w:r>
            </w:smartTag>
          </w:p>
        </w:tc>
      </w:tr>
      <w:tr w:rsidR="000E0AAD" w:rsidRPr="000E0AAD" w:rsidTr="000E0AAD">
        <w:tc>
          <w:tcPr>
            <w:tcW w:w="2376" w:type="dxa"/>
          </w:tcPr>
          <w:p w:rsidR="000E0AAD" w:rsidRPr="000E0AAD" w:rsidRDefault="000E0AAD" w:rsidP="000E0AAD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Investment Casting </w:t>
            </w:r>
          </w:p>
          <w:p w:rsidR="000E0AAD" w:rsidRPr="000E0AAD" w:rsidRDefault="000E0AAD" w:rsidP="000E0AAD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Class 5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GOST R 5346 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4-2009</w:t>
            </w:r>
          </w:p>
          <w:p w:rsidR="000E0AAD" w:rsidRPr="000E0AAD" w:rsidRDefault="000E0AAD" w:rsidP="000E0AAD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00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- Constructional steels: 20L; 45L and others. 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- Aluminum alloys: AK7ch; AK12; AK8L and others. 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- Alloys based on copper: BrA9ZhZL and others. 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- Precision allows 36NBL, 32NKBL;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- Stainless steels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10X10N9L and 20X13L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61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60 kg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60 kg</w:t>
              </w:r>
            </w:smartTag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Aluminum alloys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25 kg</w:t>
              </w:r>
            </w:smartTag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 steel and copper alloys</w:t>
            </w:r>
          </w:p>
        </w:tc>
        <w:tc>
          <w:tcPr>
            <w:tcW w:w="2410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To be considered individually, but not more than 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1000 mm</w:t>
              </w:r>
            </w:smartTag>
          </w:p>
        </w:tc>
        <w:tc>
          <w:tcPr>
            <w:tcW w:w="2551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0.8 mm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0.8 mm</w:t>
              </w:r>
            </w:smartTag>
          </w:p>
        </w:tc>
      </w:tr>
      <w:tr w:rsidR="000E0AAD" w:rsidRPr="000E0AAD" w:rsidTr="000E0AAD">
        <w:tc>
          <w:tcPr>
            <w:tcW w:w="2376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Burning Casting </w:t>
            </w:r>
          </w:p>
        </w:tc>
        <w:tc>
          <w:tcPr>
            <w:tcW w:w="2552" w:type="dxa"/>
          </w:tcPr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Class 6</w:t>
            </w:r>
          </w:p>
          <w:p w:rsidR="000E0AAD" w:rsidRPr="000E0AAD" w:rsidRDefault="000E0AAD" w:rsidP="000E0AA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GOST R 53464-2009</w:t>
            </w:r>
          </w:p>
          <w:p w:rsidR="000E0AAD" w:rsidRPr="000E0AAD" w:rsidRDefault="000E0AAD" w:rsidP="000E0AAD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00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- Constructional steels: 20L; 45L and others. 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- Aluminum alloys: AK7ch; AK12; AK8L and others. 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- Alloys based on copper: BrA9ZhZL and others. 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- Precision allows 36NBL, 32NKBL;</w:t>
            </w:r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61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60 kg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60 kg</w:t>
              </w:r>
            </w:smartTag>
          </w:p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>Aluminum alloys</w:t>
            </w:r>
          </w:p>
          <w:p w:rsidR="000E0AAD" w:rsidRPr="000E0AAD" w:rsidRDefault="000E0AAD" w:rsidP="000E0AAD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25 kg</w:t>
              </w:r>
            </w:smartTag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 steel and copper alloys</w:t>
            </w:r>
          </w:p>
        </w:tc>
        <w:tc>
          <w:tcPr>
            <w:tcW w:w="2410" w:type="dxa"/>
          </w:tcPr>
          <w:p w:rsidR="000E0AAD" w:rsidRPr="000E0AAD" w:rsidRDefault="000E0AAD" w:rsidP="000E0AA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To be considered individually, but not more than 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1000 mm</w:t>
              </w:r>
            </w:smartTag>
          </w:p>
        </w:tc>
        <w:tc>
          <w:tcPr>
            <w:tcW w:w="2551" w:type="dxa"/>
          </w:tcPr>
          <w:p w:rsidR="000E0AAD" w:rsidRPr="000E0AAD" w:rsidRDefault="000E0AAD" w:rsidP="000E0AAD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E0AAD">
              <w:rPr>
                <w:rFonts w:ascii="Arial" w:hAnsi="Arial" w:cs="Arial"/>
                <w:sz w:val="20"/>
                <w:szCs w:val="20"/>
                <w:lang w:val="en-US"/>
              </w:rPr>
              <w:t xml:space="preserve">up to </w:t>
            </w:r>
            <w:smartTag w:uri="urn:schemas-microsoft-com:office:smarttags" w:element="metricconverter">
              <w:smartTagPr>
                <w:attr w:name="ProductID" w:val="0.8 mm"/>
              </w:smartTagPr>
              <w:r w:rsidRPr="000E0AAD">
                <w:rPr>
                  <w:rFonts w:ascii="Arial" w:hAnsi="Arial" w:cs="Arial"/>
                  <w:sz w:val="20"/>
                  <w:szCs w:val="20"/>
                  <w:lang w:val="en-US"/>
                </w:rPr>
                <w:t>0.8 mm</w:t>
              </w:r>
            </w:smartTag>
          </w:p>
        </w:tc>
      </w:tr>
    </w:tbl>
    <w:p w:rsidR="000E0AAD" w:rsidRPr="000E0AAD" w:rsidRDefault="000E0AAD"/>
    <w:sectPr w:rsidR="000E0AAD" w:rsidRPr="000E0AAD" w:rsidSect="000E0AA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50"/>
    <w:rsid w:val="000E0AAD"/>
    <w:rsid w:val="00995250"/>
    <w:rsid w:val="00F1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2019-04-09T13:28:00Z</dcterms:created>
  <dcterms:modified xsi:type="dcterms:W3CDTF">2019-04-09T13:35:00Z</dcterms:modified>
</cp:coreProperties>
</file>