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1E" w:rsidRPr="0043601E" w:rsidRDefault="0043601E" w:rsidP="00436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6A6A"/>
          <w:sz w:val="21"/>
          <w:szCs w:val="21"/>
          <w:lang w:eastAsia="ru-RU"/>
        </w:rPr>
      </w:pPr>
      <w:r w:rsidRPr="0043601E"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eastAsia="ru-RU"/>
        </w:rPr>
        <w:t>Основные свойства готового покрытия: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Стойкость к воздействию агрессивных сред: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 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в 30%-й соляной кислоте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стойко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в 50%-й серной кислоте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стойко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в 20%-м растворе едкого натра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стойко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в 26%-м растворе хлористого натрия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стойко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в ледяной уксусной кислоте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стойко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в метиловом спирте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стойко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в 4%-й плавиковой кислоте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стойко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в 25%-й аммиачной воде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стойко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Прочность при разрыве: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 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при +20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vertAlign w:val="superscript"/>
                <w:lang w:eastAsia="ru-RU"/>
              </w:rPr>
              <w:t>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5,0 МПа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при +50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vertAlign w:val="superscript"/>
                <w:lang w:eastAsia="ru-RU"/>
              </w:rPr>
              <w:t>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2,0 МПа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при –50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vertAlign w:val="superscript"/>
                <w:lang w:eastAsia="ru-RU"/>
              </w:rPr>
              <w:t>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20 МПа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Относительное удлинение при разрыве: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 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при +20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vertAlign w:val="superscript"/>
                <w:lang w:eastAsia="ru-RU"/>
              </w:rPr>
              <w:t>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300 %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при +50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vertAlign w:val="superscript"/>
                <w:lang w:eastAsia="ru-RU"/>
              </w:rPr>
              <w:t>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80 % 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при –50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vertAlign w:val="superscript"/>
                <w:lang w:eastAsia="ru-RU"/>
              </w:rPr>
              <w:t>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250 %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Прочность сцепления: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 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со сталью при 20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vertAlign w:val="superscript"/>
                <w:lang w:eastAsia="ru-RU"/>
              </w:rPr>
              <w:t>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не менее 1,3 МПа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 бетоном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пленку герметика невозможно отслоить без ее разрушения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Сопротивление истиранию (ГОСТ 426-77)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 xml:space="preserve">1300 кгс </w:t>
            </w:r>
            <w:proofErr w:type="gramStart"/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м</w:t>
            </w:r>
            <w:proofErr w:type="gramEnd"/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/см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Влагопоглощение, не более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2 %</w:t>
            </w:r>
          </w:p>
        </w:tc>
      </w:tr>
      <w:tr w:rsidR="0043601E" w:rsidRPr="0043601E" w:rsidTr="0043601E"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Температурный диапазон эксплуатации</w:t>
            </w:r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01E" w:rsidRPr="0043601E" w:rsidRDefault="0043601E" w:rsidP="0043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6A6A"/>
                <w:sz w:val="21"/>
                <w:szCs w:val="21"/>
                <w:lang w:eastAsia="ru-RU"/>
              </w:rPr>
            </w:pPr>
            <w:proofErr w:type="gramStart"/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от</w:t>
            </w:r>
            <w:proofErr w:type="gramEnd"/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 xml:space="preserve"> минус 60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vertAlign w:val="superscript"/>
                <w:lang w:eastAsia="ru-RU"/>
              </w:rPr>
              <w:t>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 до плюс 60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vertAlign w:val="superscript"/>
                <w:lang w:eastAsia="ru-RU"/>
              </w:rPr>
              <w:t>0</w:t>
            </w:r>
            <w:r w:rsidRPr="0043601E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С</w:t>
            </w:r>
          </w:p>
        </w:tc>
      </w:tr>
    </w:tbl>
    <w:p w:rsidR="00591AAF" w:rsidRPr="0001636B" w:rsidRDefault="00591AAF" w:rsidP="0001636B">
      <w:bookmarkStart w:id="0" w:name="_GoBack"/>
      <w:bookmarkEnd w:id="0"/>
    </w:p>
    <w:sectPr w:rsidR="00591AAF" w:rsidRPr="0001636B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3077E6"/>
    <w:rsid w:val="003301DF"/>
    <w:rsid w:val="003363B0"/>
    <w:rsid w:val="0043601E"/>
    <w:rsid w:val="004E6CDE"/>
    <w:rsid w:val="00504F6E"/>
    <w:rsid w:val="00591AAF"/>
    <w:rsid w:val="00670F79"/>
    <w:rsid w:val="00694EB6"/>
    <w:rsid w:val="00727619"/>
    <w:rsid w:val="007A6D40"/>
    <w:rsid w:val="007F3C8E"/>
    <w:rsid w:val="00800653"/>
    <w:rsid w:val="00837898"/>
    <w:rsid w:val="00931C0A"/>
    <w:rsid w:val="00983551"/>
    <w:rsid w:val="00AA0115"/>
    <w:rsid w:val="00AC7690"/>
    <w:rsid w:val="00DA3B3A"/>
    <w:rsid w:val="00DB555B"/>
    <w:rsid w:val="00E355B6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35</cp:revision>
  <dcterms:created xsi:type="dcterms:W3CDTF">2020-04-05T16:59:00Z</dcterms:created>
  <dcterms:modified xsi:type="dcterms:W3CDTF">2020-04-09T05:50:00Z</dcterms:modified>
</cp:coreProperties>
</file>