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77" w:rsidRDefault="005D29A2">
      <w:pPr>
        <w:pStyle w:val="a3"/>
        <w:spacing w:before="9"/>
        <w:rPr>
          <w:rFonts w:ascii="Times New Roman"/>
          <w:sz w:val="22"/>
        </w:rPr>
      </w:pPr>
      <w:r w:rsidRPr="005D29A2">
        <w:pict>
          <v:line id="_x0000_s1027" style="position:absolute;z-index:15729152;mso-position-horizontal-relative:page;mso-position-vertical-relative:page" from="0,99.65pt" to="779.65pt,99.65pt" strokecolor="#af0000" strokeweight="2.5pt">
            <w10:wrap anchorx="page" anchory="page"/>
          </v:line>
        </w:pict>
      </w:r>
    </w:p>
    <w:p w:rsidR="00794665" w:rsidRPr="00D357A7" w:rsidRDefault="0004436B" w:rsidP="00794665">
      <w:pPr>
        <w:pStyle w:val="a4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8596075</wp:posOffset>
            </wp:positionH>
            <wp:positionV relativeFrom="paragraph">
              <wp:posOffset>-170234</wp:posOffset>
            </wp:positionV>
            <wp:extent cx="799543" cy="7361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543" cy="73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665" w:rsidRPr="00D357A7">
        <w:rPr>
          <w:lang w:val="en-US"/>
        </w:rPr>
        <w:t xml:space="preserve">Unit </w:t>
      </w:r>
      <w:proofErr w:type="spellStart"/>
      <w:r w:rsidR="00794665" w:rsidRPr="00D357A7">
        <w:rPr>
          <w:lang w:val="en-US"/>
        </w:rPr>
        <w:t>pompa</w:t>
      </w:r>
      <w:proofErr w:type="spellEnd"/>
      <w:r w:rsidR="00794665" w:rsidRPr="00D357A7">
        <w:rPr>
          <w:lang w:val="en-US"/>
        </w:rPr>
        <w:t xml:space="preserve"> gas</w:t>
      </w:r>
      <w:r w:rsidR="00794665" w:rsidRPr="00794665">
        <w:rPr>
          <w:lang w:val="en-US"/>
        </w:rPr>
        <w:t xml:space="preserve"> GPA-5.5 “Taurus</w:t>
      </w:r>
      <w:r w:rsidR="00794665">
        <w:rPr>
          <w:lang w:val="en-US"/>
        </w:rPr>
        <w:t>”</w:t>
      </w:r>
    </w:p>
    <w:p w:rsidR="00131077" w:rsidRPr="00794665" w:rsidRDefault="00131077">
      <w:pPr>
        <w:pStyle w:val="a3"/>
        <w:rPr>
          <w:sz w:val="20"/>
          <w:lang w:val="en-US"/>
        </w:rPr>
      </w:pPr>
    </w:p>
    <w:p w:rsidR="00131077" w:rsidRPr="00794665" w:rsidRDefault="00131077">
      <w:pPr>
        <w:pStyle w:val="a3"/>
        <w:rPr>
          <w:sz w:val="20"/>
          <w:lang w:val="en-US"/>
        </w:rPr>
      </w:pPr>
    </w:p>
    <w:p w:rsidR="00131077" w:rsidRPr="00794665" w:rsidRDefault="00131077">
      <w:pPr>
        <w:pStyle w:val="a3"/>
        <w:spacing w:before="1"/>
        <w:rPr>
          <w:sz w:val="16"/>
          <w:lang w:val="en-US"/>
        </w:rPr>
      </w:pPr>
    </w:p>
    <w:p w:rsidR="00F3064C" w:rsidRPr="00794665" w:rsidRDefault="00794665" w:rsidP="00F3064C">
      <w:pPr>
        <w:pStyle w:val="a3"/>
        <w:spacing w:before="92" w:after="120" w:line="250" w:lineRule="auto"/>
        <w:ind w:left="255" w:right="448"/>
        <w:jc w:val="both"/>
        <w:rPr>
          <w:lang w:val="en-US"/>
        </w:rPr>
      </w:pPr>
      <w:r w:rsidRPr="00794665">
        <w:rPr>
          <w:lang w:val="en-US"/>
        </w:rPr>
        <w:t>U</w:t>
      </w:r>
      <w:r>
        <w:rPr>
          <w:lang w:val="en-US"/>
        </w:rPr>
        <w:t xml:space="preserve">nit </w:t>
      </w:r>
      <w:proofErr w:type="spellStart"/>
      <w:r>
        <w:rPr>
          <w:lang w:val="en-US"/>
        </w:rPr>
        <w:t>pompa</w:t>
      </w:r>
      <w:proofErr w:type="spellEnd"/>
      <w:r w:rsidRPr="00794665">
        <w:rPr>
          <w:lang w:val="en-US"/>
        </w:rPr>
        <w:t xml:space="preserve"> gas GPA-5.5 </w:t>
      </w:r>
      <w:proofErr w:type="spellStart"/>
      <w:r w:rsidRPr="00794665">
        <w:rPr>
          <w:lang w:val="en-US"/>
        </w:rPr>
        <w:t>telah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dikembangkan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diluncurkan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ke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dalam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produksi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dalam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rangka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kerja</w:t>
      </w:r>
      <w:proofErr w:type="spellEnd"/>
      <w:r w:rsidRPr="00794665">
        <w:rPr>
          <w:lang w:val="en-US"/>
        </w:rPr>
        <w:t xml:space="preserve"> </w:t>
      </w:r>
      <w:proofErr w:type="spellStart"/>
      <w:proofErr w:type="gramStart"/>
      <w:r w:rsidRPr="00794665">
        <w:rPr>
          <w:lang w:val="en-US"/>
        </w:rPr>
        <w:t>sama</w:t>
      </w:r>
      <w:proofErr w:type="spellEnd"/>
      <w:proofErr w:type="gram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dengan</w:t>
      </w:r>
      <w:proofErr w:type="spellEnd"/>
      <w:r w:rsidRPr="00794665">
        <w:rPr>
          <w:lang w:val="en-US"/>
        </w:rPr>
        <w:t xml:space="preserve"> Solar Turbines Inc. (AS), </w:t>
      </w:r>
      <w:proofErr w:type="spellStart"/>
      <w:r w:rsidRPr="00794665">
        <w:rPr>
          <w:lang w:val="en-US"/>
        </w:rPr>
        <w:t>pemimpin</w:t>
      </w:r>
      <w:proofErr w:type="spellEnd"/>
      <w:r w:rsidRPr="00794665">
        <w:rPr>
          <w:lang w:val="en-US"/>
        </w:rPr>
        <w:t xml:space="preserve"> global </w:t>
      </w:r>
      <w:proofErr w:type="spellStart"/>
      <w:r w:rsidRPr="00794665">
        <w:rPr>
          <w:lang w:val="en-US"/>
        </w:rPr>
        <w:t>dalam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industri</w:t>
      </w:r>
      <w:proofErr w:type="spellEnd"/>
      <w:r w:rsidRPr="00794665">
        <w:rPr>
          <w:lang w:val="en-US"/>
        </w:rPr>
        <w:t xml:space="preserve"> </w:t>
      </w:r>
      <w:proofErr w:type="spellStart"/>
      <w:r>
        <w:rPr>
          <w:lang w:val="en-US"/>
        </w:rPr>
        <w:t>rekayasa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turbin</w:t>
      </w:r>
      <w:proofErr w:type="spellEnd"/>
      <w:r>
        <w:rPr>
          <w:lang w:val="en-US"/>
        </w:rPr>
        <w:t xml:space="preserve"> gas</w:t>
      </w:r>
      <w:r w:rsidRPr="00794665">
        <w:rPr>
          <w:lang w:val="en-US"/>
        </w:rPr>
        <w:t xml:space="preserve">. </w:t>
      </w:r>
      <w:proofErr w:type="gramStart"/>
      <w:r w:rsidRPr="00794665">
        <w:rPr>
          <w:lang w:val="en-US"/>
        </w:rPr>
        <w:t xml:space="preserve">Unit </w:t>
      </w:r>
      <w:proofErr w:type="spellStart"/>
      <w:r w:rsidRPr="00794665">
        <w:rPr>
          <w:lang w:val="en-US"/>
        </w:rPr>
        <w:t>ini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telah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dirancang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menggunakan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pengalaman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pabrikan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turbin</w:t>
      </w:r>
      <w:proofErr w:type="spellEnd"/>
      <w:r w:rsidRPr="00794665">
        <w:rPr>
          <w:lang w:val="en-US"/>
        </w:rPr>
        <w:t xml:space="preserve"> gas </w:t>
      </w:r>
      <w:proofErr w:type="spellStart"/>
      <w:r w:rsidRPr="00794665">
        <w:rPr>
          <w:lang w:val="en-US"/>
        </w:rPr>
        <w:t>terkemuka</w:t>
      </w:r>
      <w:proofErr w:type="spellEnd"/>
      <w:r w:rsidRPr="00794665"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 w:rsidRPr="00794665">
        <w:rPr>
          <w:lang w:val="en-US"/>
        </w:rPr>
        <w:t>dunia</w:t>
      </w:r>
      <w:proofErr w:type="spellEnd"/>
      <w:r w:rsidRPr="00794665">
        <w:rPr>
          <w:lang w:val="en-US"/>
        </w:rPr>
        <w:t>.</w:t>
      </w:r>
      <w:proofErr w:type="gramEnd"/>
      <w:r w:rsidRPr="00794665">
        <w:rPr>
          <w:lang w:val="en-US"/>
        </w:rPr>
        <w:t xml:space="preserve"> Taurus 60, </w:t>
      </w:r>
      <w:proofErr w:type="spellStart"/>
      <w:r w:rsidRPr="00794665">
        <w:rPr>
          <w:lang w:val="en-US"/>
        </w:rPr>
        <w:t>salah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satu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mesin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turbin</w:t>
      </w:r>
      <w:proofErr w:type="spellEnd"/>
      <w:r w:rsidRPr="00794665">
        <w:rPr>
          <w:lang w:val="en-US"/>
        </w:rPr>
        <w:t xml:space="preserve"> gas paling </w:t>
      </w:r>
      <w:proofErr w:type="spellStart"/>
      <w:r w:rsidRPr="00794665">
        <w:rPr>
          <w:lang w:val="en-US"/>
        </w:rPr>
        <w:t>canggih</w:t>
      </w:r>
      <w:proofErr w:type="spellEnd"/>
      <w:r w:rsidRPr="00794665">
        <w:rPr>
          <w:lang w:val="en-US"/>
        </w:rPr>
        <w:t xml:space="preserve"> yang </w:t>
      </w:r>
      <w:proofErr w:type="spellStart"/>
      <w:r w:rsidRPr="00794665">
        <w:rPr>
          <w:lang w:val="en-US"/>
        </w:rPr>
        <w:t>diproduksi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oleh</w:t>
      </w:r>
      <w:proofErr w:type="spellEnd"/>
      <w:r w:rsidRPr="00794665">
        <w:rPr>
          <w:lang w:val="en-US"/>
        </w:rPr>
        <w:t xml:space="preserve"> Solar Turbines Inc., </w:t>
      </w:r>
      <w:proofErr w:type="spellStart"/>
      <w:r w:rsidRPr="00794665">
        <w:rPr>
          <w:lang w:val="en-US"/>
        </w:rPr>
        <w:t>digunakan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sebagai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penggerak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kompresor</w:t>
      </w:r>
      <w:proofErr w:type="spellEnd"/>
      <w:r w:rsidR="00133754">
        <w:rPr>
          <w:lang w:val="en-US"/>
        </w:rPr>
        <w:t xml:space="preserve">. </w:t>
      </w:r>
      <w:proofErr w:type="gramStart"/>
      <w:r w:rsidR="00133754">
        <w:rPr>
          <w:lang w:val="en-US"/>
        </w:rPr>
        <w:t xml:space="preserve">Hal </w:t>
      </w:r>
      <w:proofErr w:type="spellStart"/>
      <w:r w:rsidR="00133754">
        <w:rPr>
          <w:lang w:val="en-US"/>
        </w:rPr>
        <w:t>ini</w:t>
      </w:r>
      <w:proofErr w:type="spellEnd"/>
      <w:r w:rsidR="00133754">
        <w:rPr>
          <w:lang w:val="en-US"/>
        </w:rPr>
        <w:t xml:space="preserve"> </w:t>
      </w:r>
      <w:proofErr w:type="spellStart"/>
      <w:r w:rsidR="00133754">
        <w:rPr>
          <w:lang w:val="en-US"/>
        </w:rPr>
        <w:t>memungkingkan</w:t>
      </w:r>
      <w:proofErr w:type="spellEnd"/>
      <w:r w:rsidR="00133754">
        <w:rPr>
          <w:lang w:val="en-US"/>
        </w:rPr>
        <w:t xml:space="preserve"> </w:t>
      </w:r>
      <w:proofErr w:type="spellStart"/>
      <w:r w:rsidR="00133754">
        <w:rPr>
          <w:lang w:val="en-US"/>
        </w:rPr>
        <w:t>untuk</w:t>
      </w:r>
      <w:proofErr w:type="spellEnd"/>
      <w:r w:rsidR="00133754">
        <w:rPr>
          <w:lang w:val="en-US"/>
        </w:rPr>
        <w:t xml:space="preserve"> </w:t>
      </w:r>
      <w:proofErr w:type="spellStart"/>
      <w:r w:rsidRPr="00794665">
        <w:rPr>
          <w:lang w:val="en-US"/>
        </w:rPr>
        <w:t>menawarkan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kinerja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teknis</w:t>
      </w:r>
      <w:proofErr w:type="spellEnd"/>
      <w:r w:rsidRPr="00794665">
        <w:rPr>
          <w:lang w:val="en-US"/>
        </w:rPr>
        <w:t xml:space="preserve">, </w:t>
      </w:r>
      <w:proofErr w:type="spellStart"/>
      <w:r w:rsidRPr="00794665">
        <w:rPr>
          <w:lang w:val="en-US"/>
        </w:rPr>
        <w:t>ekonomi</w:t>
      </w:r>
      <w:proofErr w:type="spellEnd"/>
      <w:r w:rsidRPr="00794665">
        <w:rPr>
          <w:lang w:val="en-US"/>
        </w:rPr>
        <w:t xml:space="preserve">, </w:t>
      </w:r>
      <w:proofErr w:type="spellStart"/>
      <w:r w:rsidRPr="00794665">
        <w:rPr>
          <w:lang w:val="en-US"/>
        </w:rPr>
        <w:t>dan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lingkungan</w:t>
      </w:r>
      <w:proofErr w:type="spellEnd"/>
      <w:r w:rsidRPr="00794665">
        <w:rPr>
          <w:lang w:val="en-US"/>
        </w:rPr>
        <w:t xml:space="preserve"> yang </w:t>
      </w:r>
      <w:proofErr w:type="spellStart"/>
      <w:r w:rsidRPr="00794665">
        <w:rPr>
          <w:lang w:val="en-US"/>
        </w:rPr>
        <w:t>sangat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baik</w:t>
      </w:r>
      <w:proofErr w:type="spellEnd"/>
      <w:r w:rsidRPr="00794665">
        <w:rPr>
          <w:lang w:val="en-US"/>
        </w:rPr>
        <w:t>.</w:t>
      </w:r>
      <w:proofErr w:type="gram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Solusi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rekayasa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desain</w:t>
      </w:r>
      <w:proofErr w:type="spellEnd"/>
      <w:r w:rsidRPr="00794665">
        <w:rPr>
          <w:lang w:val="en-US"/>
        </w:rPr>
        <w:t xml:space="preserve"> yang </w:t>
      </w:r>
      <w:proofErr w:type="spellStart"/>
      <w:r w:rsidRPr="00794665">
        <w:rPr>
          <w:lang w:val="en-US"/>
        </w:rPr>
        <w:t>diterapkan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dalam</w:t>
      </w:r>
      <w:proofErr w:type="spellEnd"/>
      <w:r w:rsidRPr="00794665">
        <w:rPr>
          <w:lang w:val="en-US"/>
        </w:rPr>
        <w:t xml:space="preserve"> set </w:t>
      </w:r>
      <w:proofErr w:type="spellStart"/>
      <w:r w:rsidRPr="00794665">
        <w:rPr>
          <w:lang w:val="en-US"/>
        </w:rPr>
        <w:t>kompresor</w:t>
      </w:r>
      <w:proofErr w:type="spellEnd"/>
      <w:r w:rsidRPr="00794665">
        <w:rPr>
          <w:lang w:val="en-US"/>
        </w:rPr>
        <w:t xml:space="preserve"> gas GPA-5.5 </w:t>
      </w:r>
      <w:proofErr w:type="spellStart"/>
      <w:r w:rsidRPr="00794665">
        <w:rPr>
          <w:lang w:val="en-US"/>
        </w:rPr>
        <w:t>telah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menjadikannya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salah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satu</w:t>
      </w:r>
      <w:proofErr w:type="spellEnd"/>
      <w:r w:rsidRPr="00794665">
        <w:rPr>
          <w:lang w:val="en-US"/>
        </w:rPr>
        <w:t xml:space="preserve"> yang </w:t>
      </w:r>
      <w:proofErr w:type="spellStart"/>
      <w:r w:rsidRPr="00794665">
        <w:rPr>
          <w:lang w:val="en-US"/>
        </w:rPr>
        <w:t>terbaik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di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kelas</w:t>
      </w:r>
      <w:proofErr w:type="spellEnd"/>
      <w:r w:rsidRPr="00794665">
        <w:rPr>
          <w:lang w:val="en-US"/>
        </w:rPr>
        <w:t xml:space="preserve"> </w:t>
      </w:r>
      <w:proofErr w:type="spellStart"/>
      <w:r w:rsidRPr="00794665">
        <w:rPr>
          <w:lang w:val="en-US"/>
        </w:rPr>
        <w:t>ini</w:t>
      </w:r>
      <w:proofErr w:type="spellEnd"/>
      <w:r w:rsidRPr="00794665">
        <w:rPr>
          <w:lang w:val="en-US"/>
        </w:rPr>
        <w:t>.</w:t>
      </w:r>
    </w:p>
    <w:p w:rsidR="00131077" w:rsidRPr="00133754" w:rsidRDefault="005D29A2" w:rsidP="00F3064C">
      <w:pPr>
        <w:pStyle w:val="a3"/>
        <w:spacing w:before="10" w:line="249" w:lineRule="auto"/>
        <w:ind w:left="256" w:right="451"/>
        <w:jc w:val="both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3pt;margin-top:38.05pt;width:375.75pt;height:231.3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4878"/>
                    <w:gridCol w:w="2607"/>
                  </w:tblGrid>
                  <w:tr w:rsidR="00131077">
                    <w:trPr>
                      <w:trHeight w:val="520"/>
                    </w:trPr>
                    <w:tc>
                      <w:tcPr>
                        <w:tcW w:w="7485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AF0000"/>
                      </w:tcPr>
                      <w:p w:rsidR="00131077" w:rsidRPr="00EF0684" w:rsidRDefault="00EF0684">
                        <w:pPr>
                          <w:pStyle w:val="TableParagraph"/>
                          <w:spacing w:before="71"/>
                          <w:ind w:left="1994" w:right="1972"/>
                          <w:rPr>
                            <w:b/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Spesifikasi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 xml:space="preserve"> teknis</w:t>
                        </w:r>
                      </w:p>
                    </w:tc>
                  </w:tr>
                  <w:tr w:rsidR="00131077">
                    <w:trPr>
                      <w:trHeight w:val="404"/>
                    </w:trPr>
                    <w:tc>
                      <w:tcPr>
                        <w:tcW w:w="4878" w:type="dxa"/>
                        <w:tcBorders>
                          <w:top w:val="single" w:sz="24" w:space="0" w:color="FFFFFF"/>
                        </w:tcBorders>
                        <w:shd w:val="clear" w:color="auto" w:fill="CACACA"/>
                      </w:tcPr>
                      <w:p w:rsidR="00131077" w:rsidRPr="00F3064C" w:rsidRDefault="00F3064C">
                        <w:pPr>
                          <w:pStyle w:val="TableParagraph"/>
                          <w:spacing w:before="57"/>
                          <w:ind w:right="0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Penggerak</w:t>
                        </w:r>
                        <w:proofErr w:type="spellEnd"/>
                      </w:p>
                    </w:tc>
                    <w:tc>
                      <w:tcPr>
                        <w:tcW w:w="2607" w:type="dxa"/>
                        <w:tcBorders>
                          <w:top w:val="single" w:sz="24" w:space="0" w:color="FFFFFF"/>
                        </w:tcBorders>
                        <w:shd w:val="clear" w:color="auto" w:fill="CACACA"/>
                      </w:tcPr>
                      <w:p w:rsidR="00131077" w:rsidRDefault="0004436B">
                        <w:pPr>
                          <w:pStyle w:val="TableParagraph"/>
                          <w:spacing w:before="57"/>
                          <w:ind w:left="27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Taurus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60</w:t>
                        </w:r>
                      </w:p>
                    </w:tc>
                  </w:tr>
                  <w:tr w:rsidR="00131077">
                    <w:trPr>
                      <w:trHeight w:val="430"/>
                    </w:trPr>
                    <w:tc>
                      <w:tcPr>
                        <w:tcW w:w="4878" w:type="dxa"/>
                        <w:shd w:val="clear" w:color="auto" w:fill="E7E7E7"/>
                      </w:tcPr>
                      <w:p w:rsidR="00131077" w:rsidRPr="00F3064C" w:rsidRDefault="00F3064C">
                        <w:pPr>
                          <w:pStyle w:val="TableParagraph"/>
                          <w:spacing w:before="80"/>
                          <w:ind w:right="0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Produsen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penggerak</w:t>
                        </w:r>
                        <w:proofErr w:type="spellEnd"/>
                      </w:p>
                    </w:tc>
                    <w:tc>
                      <w:tcPr>
                        <w:tcW w:w="2607" w:type="dxa"/>
                        <w:shd w:val="clear" w:color="auto" w:fill="E7E7E7"/>
                      </w:tcPr>
                      <w:p w:rsidR="00131077" w:rsidRDefault="0004436B">
                        <w:pPr>
                          <w:pStyle w:val="TableParagraph"/>
                          <w:spacing w:before="80"/>
                          <w:ind w:left="27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Solar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Turbines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Inc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131077">
                    <w:trPr>
                      <w:trHeight w:val="423"/>
                    </w:trPr>
                    <w:tc>
                      <w:tcPr>
                        <w:tcW w:w="4878" w:type="dxa"/>
                        <w:shd w:val="clear" w:color="auto" w:fill="CACACA"/>
                      </w:tcPr>
                      <w:p w:rsidR="00131077" w:rsidRPr="00F3064C" w:rsidRDefault="00F3064C" w:rsidP="00F3064C">
                        <w:pPr>
                          <w:pStyle w:val="TableParagraph"/>
                          <w:spacing w:before="77"/>
                          <w:ind w:right="0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Daya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nominal</w:t>
                        </w:r>
                        <w:r w:rsidR="0004436B"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  <w:lang w:val="en-US"/>
                          </w:rPr>
                          <w:t>MW</w:t>
                        </w:r>
                      </w:p>
                    </w:tc>
                    <w:tc>
                      <w:tcPr>
                        <w:tcW w:w="2607" w:type="dxa"/>
                        <w:shd w:val="clear" w:color="auto" w:fill="CACACA"/>
                      </w:tcPr>
                      <w:p w:rsidR="00131077" w:rsidRDefault="0004436B">
                        <w:pPr>
                          <w:pStyle w:val="TableParagraph"/>
                          <w:spacing w:before="77"/>
                          <w:ind w:lef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5,7</w:t>
                        </w:r>
                      </w:p>
                    </w:tc>
                  </w:tr>
                  <w:tr w:rsidR="00131077">
                    <w:trPr>
                      <w:trHeight w:val="424"/>
                    </w:trPr>
                    <w:tc>
                      <w:tcPr>
                        <w:tcW w:w="4878" w:type="dxa"/>
                        <w:shd w:val="clear" w:color="auto" w:fill="E7E7E7"/>
                      </w:tcPr>
                      <w:p w:rsidR="00131077" w:rsidRDefault="00F3064C">
                        <w:pPr>
                          <w:pStyle w:val="TableParagraph"/>
                          <w:spacing w:before="77"/>
                          <w:ind w:right="0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Efisiensi</w:t>
                        </w:r>
                        <w:proofErr w:type="spellEnd"/>
                        <w:r w:rsidR="0004436B">
                          <w:rPr>
                            <w:sz w:val="24"/>
                          </w:rPr>
                          <w:t>, %</w:t>
                        </w:r>
                      </w:p>
                    </w:tc>
                    <w:tc>
                      <w:tcPr>
                        <w:tcW w:w="2607" w:type="dxa"/>
                        <w:shd w:val="clear" w:color="auto" w:fill="E7E7E7"/>
                      </w:tcPr>
                      <w:p w:rsidR="00131077" w:rsidRDefault="0004436B">
                        <w:pPr>
                          <w:pStyle w:val="TableParagraph"/>
                          <w:spacing w:before="77"/>
                          <w:ind w:lef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31,5</w:t>
                        </w:r>
                      </w:p>
                    </w:tc>
                  </w:tr>
                  <w:tr w:rsidR="00131077">
                    <w:trPr>
                      <w:trHeight w:val="727"/>
                    </w:trPr>
                    <w:tc>
                      <w:tcPr>
                        <w:tcW w:w="4878" w:type="dxa"/>
                        <w:shd w:val="clear" w:color="auto" w:fill="CACACA"/>
                      </w:tcPr>
                      <w:p w:rsidR="00131077" w:rsidRPr="00793AEA" w:rsidRDefault="00F3064C">
                        <w:pPr>
                          <w:pStyle w:val="TableParagraph"/>
                          <w:spacing w:before="85" w:line="249" w:lineRule="auto"/>
                          <w:ind w:right="194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 w:rsidRPr="00793AEA">
                          <w:rPr>
                            <w:sz w:val="24"/>
                            <w:lang w:val="en-US"/>
                          </w:rPr>
                          <w:t>Konsumsi</w:t>
                        </w:r>
                        <w:proofErr w:type="spellEnd"/>
                        <w:r w:rsidRPr="00793AEA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93AEA">
                          <w:rPr>
                            <w:sz w:val="24"/>
                            <w:lang w:val="en-US"/>
                          </w:rPr>
                          <w:t>bahan</w:t>
                        </w:r>
                        <w:proofErr w:type="spellEnd"/>
                        <w:r w:rsidRPr="00793AEA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93AEA">
                          <w:rPr>
                            <w:sz w:val="24"/>
                            <w:lang w:val="en-US"/>
                          </w:rPr>
                          <w:t>bakar</w:t>
                        </w:r>
                        <w:proofErr w:type="spellEnd"/>
                        <w:r w:rsidRPr="00793AEA">
                          <w:rPr>
                            <w:sz w:val="24"/>
                            <w:lang w:val="en-US"/>
                          </w:rPr>
                          <w:t xml:space="preserve"> gas </w:t>
                        </w:r>
                        <w:proofErr w:type="spellStart"/>
                        <w:r w:rsidRPr="00793AEA">
                          <w:rPr>
                            <w:sz w:val="24"/>
                            <w:lang w:val="en-US"/>
                          </w:rPr>
                          <w:t>dalam</w:t>
                        </w:r>
                        <w:proofErr w:type="spellEnd"/>
                        <w:r w:rsidRPr="00793AEA">
                          <w:rPr>
                            <w:sz w:val="24"/>
                            <w:lang w:val="en-US"/>
                          </w:rPr>
                          <w:t xml:space="preserve"> mode nominal, kg\</w:t>
                        </w:r>
                        <w:r>
                          <w:rPr>
                            <w:sz w:val="24"/>
                            <w:lang w:val="en-US"/>
                          </w:rPr>
                          <w:t>jam</w:t>
                        </w:r>
                        <w:r w:rsidRPr="00793AEA">
                          <w:rPr>
                            <w:sz w:val="24"/>
                            <w:lang w:val="en-US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2607" w:type="dxa"/>
                        <w:shd w:val="clear" w:color="auto" w:fill="CACACA"/>
                      </w:tcPr>
                      <w:p w:rsidR="00131077" w:rsidRDefault="00793AEA">
                        <w:pPr>
                          <w:pStyle w:val="TableParagraph"/>
                          <w:spacing w:before="229"/>
                          <w:ind w:lef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t>.</w:t>
                        </w:r>
                        <w:r w:rsidR="0004436B">
                          <w:rPr>
                            <w:sz w:val="24"/>
                          </w:rPr>
                          <w:t>029</w:t>
                        </w:r>
                      </w:p>
                    </w:tc>
                  </w:tr>
                  <w:tr w:rsidR="00131077">
                    <w:trPr>
                      <w:trHeight w:val="424"/>
                    </w:trPr>
                    <w:tc>
                      <w:tcPr>
                        <w:tcW w:w="4878" w:type="dxa"/>
                        <w:shd w:val="clear" w:color="auto" w:fill="E7E7E7"/>
                      </w:tcPr>
                      <w:p w:rsidR="00131077" w:rsidRPr="00793AEA" w:rsidRDefault="00793AEA">
                        <w:pPr>
                          <w:pStyle w:val="TableParagraph"/>
                          <w:ind w:right="0"/>
                          <w:jc w:val="left"/>
                          <w:rPr>
                            <w:sz w:val="24"/>
                            <w:lang w:val="en-US"/>
                          </w:rPr>
                        </w:pPr>
                        <w:r w:rsidRPr="00793AEA">
                          <w:rPr>
                            <w:sz w:val="24"/>
                            <w:lang w:val="en-US"/>
                          </w:rPr>
                          <w:t xml:space="preserve">Tingkat </w:t>
                        </w:r>
                        <w:proofErr w:type="spellStart"/>
                        <w:r w:rsidRPr="00793AEA">
                          <w:rPr>
                            <w:sz w:val="24"/>
                            <w:lang w:val="en-US"/>
                          </w:rPr>
                          <w:t>kenaikan</w:t>
                        </w:r>
                        <w:proofErr w:type="spellEnd"/>
                        <w:r w:rsidRPr="00793AEA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93AEA">
                          <w:rPr>
                            <w:sz w:val="24"/>
                            <w:lang w:val="en-US"/>
                          </w:rPr>
                          <w:t>tekanan</w:t>
                        </w:r>
                        <w:proofErr w:type="spellEnd"/>
                        <w:r w:rsidRPr="00793AEA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93AEA">
                          <w:rPr>
                            <w:sz w:val="24"/>
                            <w:lang w:val="en-US"/>
                          </w:rPr>
                          <w:t>dalam</w:t>
                        </w:r>
                        <w:proofErr w:type="spellEnd"/>
                        <w:r w:rsidRPr="00793AEA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93AEA">
                          <w:rPr>
                            <w:sz w:val="24"/>
                            <w:lang w:val="en-US"/>
                          </w:rPr>
                          <w:t>mesin</w:t>
                        </w:r>
                        <w:proofErr w:type="spellEnd"/>
                        <w:r w:rsidRPr="00793AEA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93AEA">
                          <w:rPr>
                            <w:sz w:val="24"/>
                            <w:lang w:val="en-US"/>
                          </w:rPr>
                          <w:t>turbin</w:t>
                        </w:r>
                        <w:proofErr w:type="spellEnd"/>
                        <w:r w:rsidRPr="00793AEA">
                          <w:rPr>
                            <w:sz w:val="24"/>
                            <w:lang w:val="en-US"/>
                          </w:rPr>
                          <w:t xml:space="preserve"> gas</w:t>
                        </w:r>
                      </w:p>
                    </w:tc>
                    <w:tc>
                      <w:tcPr>
                        <w:tcW w:w="2607" w:type="dxa"/>
                        <w:shd w:val="clear" w:color="auto" w:fill="E7E7E7"/>
                      </w:tcPr>
                      <w:p w:rsidR="00131077" w:rsidRDefault="0004436B">
                        <w:pPr>
                          <w:pStyle w:val="TableParagraph"/>
                          <w:ind w:lef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11,5</w:t>
                        </w:r>
                      </w:p>
                    </w:tc>
                  </w:tr>
                  <w:tr w:rsidR="00131077">
                    <w:trPr>
                      <w:trHeight w:val="424"/>
                    </w:trPr>
                    <w:tc>
                      <w:tcPr>
                        <w:tcW w:w="4878" w:type="dxa"/>
                        <w:shd w:val="clear" w:color="auto" w:fill="CACACA"/>
                      </w:tcPr>
                      <w:p w:rsidR="00131077" w:rsidRPr="00793AEA" w:rsidRDefault="00793AEA">
                        <w:pPr>
                          <w:pStyle w:val="TableParagraph"/>
                          <w:ind w:right="0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Ketahanan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antara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perbaikan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jam</w:t>
                        </w:r>
                        <w:proofErr w:type="spellEnd"/>
                      </w:p>
                    </w:tc>
                    <w:tc>
                      <w:tcPr>
                        <w:tcW w:w="2607" w:type="dxa"/>
                        <w:shd w:val="clear" w:color="auto" w:fill="CACACA"/>
                      </w:tcPr>
                      <w:p w:rsidR="00131077" w:rsidRDefault="00793AEA">
                        <w:pPr>
                          <w:pStyle w:val="TableParagraph"/>
                          <w:ind w:lef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z w:val="24"/>
                            <w:lang w:val="en-US"/>
                          </w:rPr>
                          <w:t>.</w:t>
                        </w:r>
                        <w:r w:rsidR="0004436B">
                          <w:rPr>
                            <w:sz w:val="24"/>
                          </w:rPr>
                          <w:t>000</w:t>
                        </w:r>
                      </w:p>
                    </w:tc>
                  </w:tr>
                  <w:tr w:rsidR="00131077">
                    <w:trPr>
                      <w:trHeight w:val="424"/>
                    </w:trPr>
                    <w:tc>
                      <w:tcPr>
                        <w:tcW w:w="4878" w:type="dxa"/>
                        <w:shd w:val="clear" w:color="auto" w:fill="E7E7E7"/>
                      </w:tcPr>
                      <w:p w:rsidR="00131077" w:rsidRPr="00793AEA" w:rsidRDefault="00793AEA" w:rsidP="00793AEA">
                        <w:pPr>
                          <w:pStyle w:val="TableParagraph"/>
                          <w:ind w:right="0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Ketahanan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ditunjuk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>, jam</w:t>
                        </w:r>
                      </w:p>
                    </w:tc>
                    <w:tc>
                      <w:tcPr>
                        <w:tcW w:w="2607" w:type="dxa"/>
                        <w:shd w:val="clear" w:color="auto" w:fill="E7E7E7"/>
                      </w:tcPr>
                      <w:p w:rsidR="00131077" w:rsidRDefault="00793AEA">
                        <w:pPr>
                          <w:pStyle w:val="TableParagraph"/>
                          <w:ind w:lef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  <w:r>
                          <w:rPr>
                            <w:sz w:val="24"/>
                            <w:lang w:val="en-US"/>
                          </w:rPr>
                          <w:t>.</w:t>
                        </w:r>
                        <w:r w:rsidR="0004436B">
                          <w:rPr>
                            <w:sz w:val="24"/>
                          </w:rPr>
                          <w:t>000</w:t>
                        </w:r>
                      </w:p>
                    </w:tc>
                  </w:tr>
                </w:tbl>
                <w:p w:rsidR="00131077" w:rsidRDefault="0013107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04436B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630021</wp:posOffset>
            </wp:positionH>
            <wp:positionV relativeFrom="paragraph">
              <wp:posOffset>494256</wp:posOffset>
            </wp:positionV>
            <wp:extent cx="3647197" cy="2788253"/>
            <wp:effectExtent l="0" t="0" r="0" b="0"/>
            <wp:wrapTopAndBottom/>
            <wp:docPr id="3" name="image2.jpeg" descr="D:\002_WORK\11_ФОТО\Введенные объекты 1\Таурус\4 агр свер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197" cy="278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33754" w:rsidRPr="00133754">
        <w:rPr>
          <w:lang w:val="en-US"/>
        </w:rPr>
        <w:t xml:space="preserve">Unit </w:t>
      </w:r>
      <w:proofErr w:type="spellStart"/>
      <w:r w:rsidR="00133754" w:rsidRPr="00133754">
        <w:rPr>
          <w:lang w:val="en-US"/>
        </w:rPr>
        <w:t>ini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dirancang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untuk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digunakan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di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stasiun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penyimpanan</w:t>
      </w:r>
      <w:proofErr w:type="spellEnd"/>
      <w:r w:rsidR="00133754" w:rsidRPr="00133754">
        <w:rPr>
          <w:lang w:val="en-US"/>
        </w:rPr>
        <w:t xml:space="preserve"> gas </w:t>
      </w:r>
      <w:proofErr w:type="spellStart"/>
      <w:r w:rsidR="00133754" w:rsidRPr="00133754">
        <w:rPr>
          <w:lang w:val="en-US"/>
        </w:rPr>
        <w:t>bawah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tanah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dan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trans</w:t>
      </w:r>
      <w:r w:rsidR="00133754">
        <w:rPr>
          <w:lang w:val="en-US"/>
        </w:rPr>
        <w:t>portasi</w:t>
      </w:r>
      <w:proofErr w:type="spellEnd"/>
      <w:r w:rsidR="00133754">
        <w:rPr>
          <w:lang w:val="en-US"/>
        </w:rPr>
        <w:t xml:space="preserve"> gas </w:t>
      </w:r>
      <w:proofErr w:type="spellStart"/>
      <w:r w:rsidR="00133754">
        <w:rPr>
          <w:lang w:val="en-US"/>
        </w:rPr>
        <w:t>melalui</w:t>
      </w:r>
      <w:proofErr w:type="spellEnd"/>
      <w:r w:rsidR="00133754">
        <w:rPr>
          <w:lang w:val="en-US"/>
        </w:rPr>
        <w:t xml:space="preserve"> </w:t>
      </w:r>
      <w:proofErr w:type="spellStart"/>
      <w:r w:rsidR="00133754">
        <w:rPr>
          <w:lang w:val="en-US"/>
        </w:rPr>
        <w:t>pipa</w:t>
      </w:r>
      <w:proofErr w:type="spellEnd"/>
      <w:r w:rsidR="00133754">
        <w:rPr>
          <w:lang w:val="en-US"/>
        </w:rPr>
        <w:t>.</w:t>
      </w:r>
      <w:proofErr w:type="gramEnd"/>
      <w:r w:rsidR="00133754">
        <w:rPr>
          <w:lang w:val="en-US"/>
        </w:rPr>
        <w:t xml:space="preserve"> </w:t>
      </w:r>
      <w:proofErr w:type="gramStart"/>
      <w:r w:rsidR="00133754">
        <w:rPr>
          <w:lang w:val="en-US"/>
        </w:rPr>
        <w:t xml:space="preserve">Unit GPA-5.5 </w:t>
      </w:r>
      <w:proofErr w:type="spellStart"/>
      <w:r w:rsidR="00133754">
        <w:rPr>
          <w:lang w:val="en-US"/>
        </w:rPr>
        <w:t>ditawarkan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dalam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desain</w:t>
      </w:r>
      <w:proofErr w:type="spellEnd"/>
      <w:r w:rsidR="00133754" w:rsidRPr="00133754">
        <w:rPr>
          <w:lang w:val="en-US"/>
        </w:rPr>
        <w:t xml:space="preserve"> </w:t>
      </w:r>
      <w:proofErr w:type="spellStart"/>
      <w:r w:rsidR="00133754" w:rsidRPr="00133754">
        <w:rPr>
          <w:lang w:val="en-US"/>
        </w:rPr>
        <w:t>hanggar</w:t>
      </w:r>
      <w:proofErr w:type="spellEnd"/>
      <w:r w:rsidR="00133754" w:rsidRPr="00133754">
        <w:rPr>
          <w:lang w:val="en-US"/>
        </w:rPr>
        <w:t>.</w:t>
      </w:r>
      <w:proofErr w:type="gramEnd"/>
    </w:p>
    <w:p w:rsidR="00131077" w:rsidRPr="00793AEA" w:rsidRDefault="0004436B">
      <w:pPr>
        <w:ind w:left="8459"/>
        <w:rPr>
          <w:sz w:val="24"/>
          <w:lang w:val="en-US"/>
        </w:rPr>
      </w:pPr>
      <w:r w:rsidRPr="00793AEA">
        <w:rPr>
          <w:sz w:val="24"/>
          <w:lang w:val="en-US"/>
        </w:rPr>
        <w:t xml:space="preserve">* - </w:t>
      </w:r>
      <w:r w:rsidR="00793AEA" w:rsidRPr="00793AEA">
        <w:rPr>
          <w:sz w:val="24"/>
          <w:lang w:val="en-US"/>
        </w:rPr>
        <w:t xml:space="preserve">gas </w:t>
      </w:r>
      <w:proofErr w:type="spellStart"/>
      <w:r w:rsidR="00793AEA" w:rsidRPr="00793AEA">
        <w:rPr>
          <w:sz w:val="24"/>
          <w:lang w:val="en-US"/>
        </w:rPr>
        <w:t>alam</w:t>
      </w:r>
      <w:proofErr w:type="spellEnd"/>
      <w:r w:rsidR="00793AEA" w:rsidRPr="00793AEA">
        <w:rPr>
          <w:sz w:val="24"/>
          <w:lang w:val="en-US"/>
        </w:rPr>
        <w:t xml:space="preserve"> </w:t>
      </w:r>
      <w:proofErr w:type="spellStart"/>
      <w:r w:rsidR="00793AEA" w:rsidRPr="00793AEA">
        <w:rPr>
          <w:sz w:val="24"/>
          <w:lang w:val="en-US"/>
        </w:rPr>
        <w:t>dengan</w:t>
      </w:r>
      <w:proofErr w:type="spellEnd"/>
      <w:r w:rsidR="00793AEA" w:rsidRPr="00793AEA">
        <w:rPr>
          <w:sz w:val="24"/>
          <w:lang w:val="en-US"/>
        </w:rPr>
        <w:t xml:space="preserve"> </w:t>
      </w:r>
      <w:proofErr w:type="spellStart"/>
      <w:r w:rsidR="00793AEA" w:rsidRPr="00793AEA">
        <w:rPr>
          <w:sz w:val="24"/>
          <w:lang w:val="en-US"/>
        </w:rPr>
        <w:t>kandungan</w:t>
      </w:r>
      <w:proofErr w:type="spellEnd"/>
      <w:r w:rsidR="00793AEA" w:rsidRPr="00793AEA">
        <w:rPr>
          <w:sz w:val="24"/>
          <w:lang w:val="en-US"/>
        </w:rPr>
        <w:t xml:space="preserve"> </w:t>
      </w:r>
      <w:r w:rsidR="00793AEA">
        <w:rPr>
          <w:sz w:val="24"/>
          <w:lang w:val="en-US"/>
        </w:rPr>
        <w:t xml:space="preserve">gas </w:t>
      </w:r>
      <w:proofErr w:type="spellStart"/>
      <w:r w:rsidR="00793AEA" w:rsidRPr="00793AEA">
        <w:rPr>
          <w:sz w:val="24"/>
          <w:lang w:val="en-US"/>
        </w:rPr>
        <w:t>metana</w:t>
      </w:r>
      <w:proofErr w:type="spellEnd"/>
      <w:r w:rsidR="00793AEA" w:rsidRPr="00793AEA">
        <w:rPr>
          <w:sz w:val="24"/>
          <w:lang w:val="en-US"/>
        </w:rPr>
        <w:t xml:space="preserve"> 97%</w:t>
      </w:r>
    </w:p>
    <w:sectPr w:rsidR="00131077" w:rsidRPr="00793AEA" w:rsidSect="00131077">
      <w:type w:val="continuous"/>
      <w:pgSz w:w="15600" w:h="10780" w:orient="landscape"/>
      <w:pgMar w:top="400" w:right="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1077"/>
    <w:rsid w:val="0004436B"/>
    <w:rsid w:val="00131077"/>
    <w:rsid w:val="00133754"/>
    <w:rsid w:val="005D29A2"/>
    <w:rsid w:val="00793AEA"/>
    <w:rsid w:val="00794665"/>
    <w:rsid w:val="00EF0684"/>
    <w:rsid w:val="00F3064C"/>
    <w:rsid w:val="00F42DBE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077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077"/>
    <w:rPr>
      <w:sz w:val="28"/>
      <w:szCs w:val="28"/>
    </w:rPr>
  </w:style>
  <w:style w:type="paragraph" w:styleId="a4">
    <w:name w:val="Title"/>
    <w:basedOn w:val="a"/>
    <w:uiPriority w:val="1"/>
    <w:qFormat/>
    <w:rsid w:val="00131077"/>
    <w:pPr>
      <w:spacing w:before="85"/>
      <w:ind w:left="112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131077"/>
  </w:style>
  <w:style w:type="paragraph" w:customStyle="1" w:styleId="TableParagraph">
    <w:name w:val="Table Paragraph"/>
    <w:basedOn w:val="a"/>
    <w:uiPriority w:val="1"/>
    <w:qFormat/>
    <w:rsid w:val="00131077"/>
    <w:pPr>
      <w:spacing w:before="78"/>
      <w:ind w:left="157" w:right="25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Лукин Илья Евгеньевич</dc:creator>
  <cp:lastModifiedBy>Acer</cp:lastModifiedBy>
  <cp:revision>5</cp:revision>
  <dcterms:created xsi:type="dcterms:W3CDTF">2020-04-27T08:16:00Z</dcterms:created>
  <dcterms:modified xsi:type="dcterms:W3CDTF">2020-04-27T15:04:00Z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2020-04-27T00:00:00Z</vt:filetime>
  </property>
</Properties>
</file>