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shd w:val="clear" w:color="auto" w:fill="CCCC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2"/>
        <w:gridCol w:w="8096"/>
      </w:tblGrid>
      <w:tr w:rsidR="007A4BC0" w:rsidRPr="007A4BC0" w:rsidTr="007A4BC0">
        <w:trPr>
          <w:tblCellSpacing w:w="7" w:type="dxa"/>
        </w:trPr>
        <w:tc>
          <w:tcPr>
            <w:tcW w:w="0" w:type="auto"/>
            <w:gridSpan w:val="2"/>
            <w:shd w:val="clear" w:color="auto" w:fill="A2CCFB"/>
            <w:vAlign w:val="center"/>
            <w:hideMark/>
          </w:tcPr>
          <w:p w:rsidR="007A4BC0" w:rsidRPr="007A4BC0" w:rsidRDefault="007A4BC0" w:rsidP="007A4BC0">
            <w:pPr>
              <w:spacing w:after="0" w:line="240" w:lineRule="auto"/>
              <w:jc w:val="center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7A4BC0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t>ТЕХНИЧЕСКИЕ ХАРАКТЕРИСТИКИ</w:t>
            </w:r>
          </w:p>
        </w:tc>
      </w:tr>
      <w:tr w:rsidR="007A4BC0" w:rsidRPr="007A4BC0" w:rsidTr="007A4BC0">
        <w:trPr>
          <w:tblCellSpacing w:w="7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7A4BC0" w:rsidRPr="007A4BC0" w:rsidRDefault="007A4BC0" w:rsidP="007A4BC0">
            <w:pPr>
              <w:spacing w:after="0" w:line="240" w:lineRule="auto"/>
              <w:jc w:val="center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7A4BC0">
              <w:rPr>
                <w:rFonts w:ascii="Verdana" w:eastAsia="Times New Roman" w:hAnsi="Verdana"/>
                <w:b/>
                <w:bCs/>
                <w:sz w:val="15"/>
                <w:szCs w:val="15"/>
                <w:lang w:eastAsia="ru-RU"/>
              </w:rPr>
              <w:t>ОБЩИЕ ХАРАКТЕРИСТИКИ</w:t>
            </w:r>
          </w:p>
        </w:tc>
      </w:tr>
      <w:tr w:rsidR="007A4BC0" w:rsidRPr="007A4BC0" w:rsidTr="007A4BC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4BC0" w:rsidRPr="007A4BC0" w:rsidRDefault="007A4BC0" w:rsidP="007A4BC0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Количество измерительных каналов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4BC0" w:rsidRPr="007A4BC0" w:rsidRDefault="007A4BC0" w:rsidP="007A4BC0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t>МА-08: 8 синхронных</w:t>
            </w: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br/>
              <w:t>МА-16: 16 мультиплексируемых</w:t>
            </w:r>
          </w:p>
        </w:tc>
      </w:tr>
      <w:tr w:rsidR="007A4BC0" w:rsidRPr="007A4BC0" w:rsidTr="007A4BC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4BC0" w:rsidRPr="007A4BC0" w:rsidRDefault="007A4BC0" w:rsidP="007A4BC0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t>Тип АЦП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4BC0" w:rsidRPr="007A4BC0" w:rsidRDefault="007A4BC0" w:rsidP="007A4BC0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t xml:space="preserve">МА-08: </w:t>
            </w:r>
            <w:proofErr w:type="spellStart"/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t>Delta-Sigma</w:t>
            </w:r>
            <w:proofErr w:type="spellEnd"/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br/>
              <w:t>МА-16: последовательного приближения</w:t>
            </w:r>
          </w:p>
        </w:tc>
      </w:tr>
      <w:tr w:rsidR="007A4BC0" w:rsidRPr="007A4BC0" w:rsidTr="007A4BC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4BC0" w:rsidRPr="007A4BC0" w:rsidRDefault="007A4BC0" w:rsidP="007A4BC0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Разрешение АЦП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4BC0" w:rsidRPr="007A4BC0" w:rsidRDefault="007A4BC0" w:rsidP="007A4BC0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t>МА-08: 24 бита</w:t>
            </w: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br/>
              <w:t>МА-16: 12 бит</w:t>
            </w:r>
          </w:p>
        </w:tc>
      </w:tr>
      <w:tr w:rsidR="007A4BC0" w:rsidRPr="007A4BC0" w:rsidTr="007A4BC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4BC0" w:rsidRPr="007A4BC0" w:rsidRDefault="007A4BC0" w:rsidP="007A4BC0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t>Входное сопротивление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4BC0" w:rsidRPr="007A4BC0" w:rsidRDefault="007A4BC0" w:rsidP="007A4BC0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t>МА-08: не менее 1 МОм/60Пф</w:t>
            </w: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br/>
              <w:t>МА-16: 100 МОм/12Пф</w:t>
            </w:r>
          </w:p>
        </w:tc>
      </w:tr>
      <w:tr w:rsidR="007A4BC0" w:rsidRPr="007A4BC0" w:rsidTr="007A4BC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4BC0" w:rsidRPr="007A4BC0" w:rsidRDefault="007A4BC0" w:rsidP="007A4BC0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t>Амплитуда входного сигнала, макс: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4BC0" w:rsidRPr="007A4BC0" w:rsidRDefault="007A4BC0" w:rsidP="007A4BC0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t>МА-08: 10В</w:t>
            </w: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br/>
              <w:t>МА-16: 10, 5, 2.5, 1, 0.5, 0.25, 0.1</w:t>
            </w:r>
            <w:proofErr w:type="gramStart"/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t xml:space="preserve"> В</w:t>
            </w:r>
            <w:proofErr w:type="gramEnd"/>
          </w:p>
        </w:tc>
      </w:tr>
      <w:tr w:rsidR="007A4BC0" w:rsidRPr="007A4BC0" w:rsidTr="007A4BC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4BC0" w:rsidRPr="007A4BC0" w:rsidRDefault="007A4BC0" w:rsidP="007A4BC0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t>Мгновенный динамический диапазон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4BC0" w:rsidRPr="007A4BC0" w:rsidRDefault="007A4BC0" w:rsidP="007A4BC0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t>МА-08: 107 дБ</w:t>
            </w: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br/>
              <w:t>МА-16: 72 дБ</w:t>
            </w:r>
          </w:p>
        </w:tc>
      </w:tr>
      <w:tr w:rsidR="007A4BC0" w:rsidRPr="007A4BC0" w:rsidTr="007A4BC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4BC0" w:rsidRPr="007A4BC0" w:rsidRDefault="007A4BC0" w:rsidP="007A4BC0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t>Динамический диапазон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4BC0" w:rsidRPr="007A4BC0" w:rsidRDefault="007A4BC0" w:rsidP="007A4BC0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t>МА-08: 107 дБ</w:t>
            </w: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br/>
              <w:t>МА-16: 111 дБ</w:t>
            </w:r>
          </w:p>
        </w:tc>
      </w:tr>
      <w:tr w:rsidR="007A4BC0" w:rsidRPr="007A4BC0" w:rsidTr="007A4BC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4BC0" w:rsidRPr="007A4BC0" w:rsidRDefault="007A4BC0" w:rsidP="007A4BC0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t>Пульсация в полосе пропускания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4BC0" w:rsidRPr="007A4BC0" w:rsidRDefault="007A4BC0" w:rsidP="007A4BC0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t>0.3 дБ</w:t>
            </w:r>
          </w:p>
        </w:tc>
      </w:tr>
      <w:tr w:rsidR="007A4BC0" w:rsidRPr="007A4BC0" w:rsidTr="007A4BC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4BC0" w:rsidRPr="007A4BC0" w:rsidRDefault="007A4BC0" w:rsidP="007A4BC0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t>Перекрестный шум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4BC0" w:rsidRPr="007A4BC0" w:rsidRDefault="007A4BC0" w:rsidP="007A4BC0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t>МА-08: -100 дБ</w:t>
            </w: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br/>
              <w:t>МА-16: -80 дБ</w:t>
            </w:r>
          </w:p>
        </w:tc>
      </w:tr>
      <w:tr w:rsidR="007A4BC0" w:rsidRPr="007A4BC0" w:rsidTr="007A4BC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4BC0" w:rsidRPr="007A4BC0" w:rsidRDefault="007A4BC0" w:rsidP="007A4BC0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t>Межканальные искажения/с цифровой коррекцией: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4BC0" w:rsidRPr="007A4BC0" w:rsidRDefault="007A4BC0" w:rsidP="007A4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4BC0" w:rsidRPr="007A4BC0" w:rsidTr="007A4BC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4BC0" w:rsidRPr="007A4BC0" w:rsidRDefault="007A4BC0" w:rsidP="007A4BC0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t>Модуль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4BC0" w:rsidRPr="007A4BC0" w:rsidRDefault="007A4BC0" w:rsidP="007A4BC0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t>0,1 дБ/0,1 дБ</w:t>
            </w:r>
          </w:p>
        </w:tc>
      </w:tr>
      <w:tr w:rsidR="007A4BC0" w:rsidRPr="007A4BC0" w:rsidTr="007A4BC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4BC0" w:rsidRPr="007A4BC0" w:rsidRDefault="007A4BC0" w:rsidP="007A4BC0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t>Фаза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4BC0" w:rsidRPr="007A4BC0" w:rsidRDefault="007A4BC0" w:rsidP="007A4BC0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t>&lt;0,3°/&lt;0,3°</w:t>
            </w:r>
          </w:p>
        </w:tc>
      </w:tr>
      <w:tr w:rsidR="007A4BC0" w:rsidRPr="007A4BC0" w:rsidTr="007A4BC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4BC0" w:rsidRPr="007A4BC0" w:rsidRDefault="007A4BC0" w:rsidP="007A4BC0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t>Аналоговый триггер: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4BC0" w:rsidRPr="007A4BC0" w:rsidRDefault="007A4BC0" w:rsidP="007A4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4BC0" w:rsidRPr="007A4BC0" w:rsidTr="007A4BC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4BC0" w:rsidRPr="007A4BC0" w:rsidRDefault="007A4BC0" w:rsidP="007A4BC0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t>источник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4BC0" w:rsidRPr="007A4BC0" w:rsidRDefault="007A4BC0" w:rsidP="007A4BC0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t>МА-08: каналы 0 – 7 МА-16: каналы 0 - 15</w:t>
            </w:r>
          </w:p>
        </w:tc>
      </w:tr>
      <w:tr w:rsidR="007A4BC0" w:rsidRPr="007A4BC0" w:rsidTr="007A4BC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4BC0" w:rsidRPr="007A4BC0" w:rsidRDefault="007A4BC0" w:rsidP="007A4BC0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t>уровень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4BC0" w:rsidRPr="007A4BC0" w:rsidRDefault="007A4BC0" w:rsidP="007A4BC0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t>программируемый +10, -10, В</w:t>
            </w:r>
          </w:p>
        </w:tc>
      </w:tr>
      <w:tr w:rsidR="007A4BC0" w:rsidRPr="007A4BC0" w:rsidTr="007A4BC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4BC0" w:rsidRPr="007A4BC0" w:rsidRDefault="007A4BC0" w:rsidP="007A4BC0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t>склон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4BC0" w:rsidRPr="007A4BC0" w:rsidRDefault="007A4BC0" w:rsidP="007A4BC0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t>положительный, отрицательный</w:t>
            </w:r>
          </w:p>
        </w:tc>
      </w:tr>
      <w:tr w:rsidR="007A4BC0" w:rsidRPr="007A4BC0" w:rsidTr="007A4BC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4BC0" w:rsidRPr="007A4BC0" w:rsidRDefault="007A4BC0" w:rsidP="007A4BC0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t>Цифровой триггер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4BC0" w:rsidRPr="007A4BC0" w:rsidRDefault="007A4BC0" w:rsidP="007A4BC0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t>ТТЛ совместимый</w:t>
            </w:r>
          </w:p>
        </w:tc>
      </w:tr>
      <w:tr w:rsidR="007A4BC0" w:rsidRPr="007A4BC0" w:rsidTr="007A4BC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4BC0" w:rsidRPr="007A4BC0" w:rsidRDefault="007A4BC0" w:rsidP="007A4BC0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t>ICP питание на каждый канал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4BC0" w:rsidRPr="007A4BC0" w:rsidRDefault="007A4BC0" w:rsidP="007A4BC0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t>24В, 4мА</w:t>
            </w: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br/>
              <w:t>программное управление включением/отключением ICP питания</w:t>
            </w: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br/>
              <w:t>МА-08: на плате;</w:t>
            </w: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br/>
              <w:t>МА-16: на внешней коммутационной коробке;</w:t>
            </w:r>
          </w:p>
        </w:tc>
      </w:tr>
      <w:tr w:rsidR="007A4BC0" w:rsidRPr="007A4BC0" w:rsidTr="007A4BC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4BC0" w:rsidRPr="007A4BC0" w:rsidRDefault="007A4BC0" w:rsidP="007A4BC0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t>Объем записи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4BC0" w:rsidRPr="007A4BC0" w:rsidRDefault="007A4BC0" w:rsidP="007A4BC0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proofErr w:type="gramStart"/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t>ограничен</w:t>
            </w:r>
            <w:proofErr w:type="gramEnd"/>
            <w:r w:rsidRPr="007A4BC0">
              <w:rPr>
                <w:rFonts w:ascii="Verdana" w:eastAsia="Times New Roman" w:hAnsi="Verdana"/>
                <w:sz w:val="15"/>
                <w:szCs w:val="15"/>
                <w:lang w:eastAsia="ru-RU"/>
              </w:rPr>
              <w:t xml:space="preserve"> объемом свободного места на диске</w:t>
            </w:r>
          </w:p>
        </w:tc>
      </w:tr>
    </w:tbl>
    <w:p w:rsidR="00591AAF" w:rsidRPr="00DF64A8" w:rsidRDefault="00591AAF" w:rsidP="00DF64A8">
      <w:pPr>
        <w:rPr>
          <w:b/>
        </w:rPr>
      </w:pPr>
      <w:bookmarkStart w:id="0" w:name="_GoBack"/>
      <w:bookmarkEnd w:id="0"/>
    </w:p>
    <w:sectPr w:rsidR="00591AAF" w:rsidRPr="00DF64A8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9290E"/>
    <w:multiLevelType w:val="multilevel"/>
    <w:tmpl w:val="774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424D5E"/>
    <w:multiLevelType w:val="multilevel"/>
    <w:tmpl w:val="B40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63A6D"/>
    <w:multiLevelType w:val="multilevel"/>
    <w:tmpl w:val="594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6F0D51"/>
    <w:multiLevelType w:val="multilevel"/>
    <w:tmpl w:val="391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E13C4A"/>
    <w:multiLevelType w:val="multilevel"/>
    <w:tmpl w:val="41B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D966CB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EA4712"/>
    <w:multiLevelType w:val="multilevel"/>
    <w:tmpl w:val="8B7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FC437C"/>
    <w:multiLevelType w:val="multilevel"/>
    <w:tmpl w:val="4BC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F01E4E"/>
    <w:multiLevelType w:val="multilevel"/>
    <w:tmpl w:val="B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C03F5F"/>
    <w:multiLevelType w:val="multilevel"/>
    <w:tmpl w:val="C13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813810"/>
    <w:multiLevelType w:val="multilevel"/>
    <w:tmpl w:val="FFF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AD2E91"/>
    <w:multiLevelType w:val="multilevel"/>
    <w:tmpl w:val="4B0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280D9F"/>
    <w:multiLevelType w:val="multilevel"/>
    <w:tmpl w:val="90A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2"/>
  </w:num>
  <w:num w:numId="3">
    <w:abstractNumId w:val="2"/>
  </w:num>
  <w:num w:numId="4">
    <w:abstractNumId w:val="23"/>
  </w:num>
  <w:num w:numId="5">
    <w:abstractNumId w:val="3"/>
  </w:num>
  <w:num w:numId="6">
    <w:abstractNumId w:val="21"/>
  </w:num>
  <w:num w:numId="7">
    <w:abstractNumId w:val="14"/>
  </w:num>
  <w:num w:numId="8">
    <w:abstractNumId w:val="7"/>
  </w:num>
  <w:num w:numId="9">
    <w:abstractNumId w:val="15"/>
  </w:num>
  <w:num w:numId="10">
    <w:abstractNumId w:val="0"/>
  </w:num>
  <w:num w:numId="11">
    <w:abstractNumId w:val="12"/>
  </w:num>
  <w:num w:numId="12">
    <w:abstractNumId w:val="24"/>
  </w:num>
  <w:num w:numId="13">
    <w:abstractNumId w:val="13"/>
  </w:num>
  <w:num w:numId="14">
    <w:abstractNumId w:val="18"/>
  </w:num>
  <w:num w:numId="15">
    <w:abstractNumId w:val="20"/>
  </w:num>
  <w:num w:numId="16">
    <w:abstractNumId w:val="26"/>
  </w:num>
  <w:num w:numId="17">
    <w:abstractNumId w:val="11"/>
  </w:num>
  <w:num w:numId="18">
    <w:abstractNumId w:val="1"/>
  </w:num>
  <w:num w:numId="19">
    <w:abstractNumId w:val="16"/>
  </w:num>
  <w:num w:numId="20">
    <w:abstractNumId w:val="6"/>
  </w:num>
  <w:num w:numId="21">
    <w:abstractNumId w:val="25"/>
  </w:num>
  <w:num w:numId="22">
    <w:abstractNumId w:val="8"/>
  </w:num>
  <w:num w:numId="23">
    <w:abstractNumId w:val="19"/>
  </w:num>
  <w:num w:numId="24">
    <w:abstractNumId w:val="4"/>
  </w:num>
  <w:num w:numId="25">
    <w:abstractNumId w:val="28"/>
  </w:num>
  <w:num w:numId="26">
    <w:abstractNumId w:val="17"/>
  </w:num>
  <w:num w:numId="27">
    <w:abstractNumId w:val="9"/>
  </w:num>
  <w:num w:numId="28">
    <w:abstractNumId w:val="27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F4F3A"/>
    <w:rsid w:val="00125BDA"/>
    <w:rsid w:val="0013268D"/>
    <w:rsid w:val="0019528C"/>
    <w:rsid w:val="00260956"/>
    <w:rsid w:val="00350AAF"/>
    <w:rsid w:val="0039777C"/>
    <w:rsid w:val="003A1171"/>
    <w:rsid w:val="00442681"/>
    <w:rsid w:val="0047590D"/>
    <w:rsid w:val="004D1DCA"/>
    <w:rsid w:val="00504F6E"/>
    <w:rsid w:val="0051425C"/>
    <w:rsid w:val="00526711"/>
    <w:rsid w:val="00591AAF"/>
    <w:rsid w:val="005A0B57"/>
    <w:rsid w:val="006370D7"/>
    <w:rsid w:val="0069444A"/>
    <w:rsid w:val="006A1FB3"/>
    <w:rsid w:val="006A708A"/>
    <w:rsid w:val="007A4BC0"/>
    <w:rsid w:val="007D2B8D"/>
    <w:rsid w:val="008443FC"/>
    <w:rsid w:val="0093004B"/>
    <w:rsid w:val="009C3F0F"/>
    <w:rsid w:val="00A60FB5"/>
    <w:rsid w:val="00AF3089"/>
    <w:rsid w:val="00B12FC7"/>
    <w:rsid w:val="00B86130"/>
    <w:rsid w:val="00BB45AD"/>
    <w:rsid w:val="00C67DBE"/>
    <w:rsid w:val="00D56F6E"/>
    <w:rsid w:val="00DB555B"/>
    <w:rsid w:val="00DF64A8"/>
    <w:rsid w:val="00E016F6"/>
    <w:rsid w:val="00E01897"/>
    <w:rsid w:val="00E65E56"/>
    <w:rsid w:val="00E846CF"/>
    <w:rsid w:val="00EC55A1"/>
    <w:rsid w:val="00EF4D76"/>
    <w:rsid w:val="00F577ED"/>
    <w:rsid w:val="00F7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52</cp:revision>
  <dcterms:created xsi:type="dcterms:W3CDTF">2020-04-11T23:43:00Z</dcterms:created>
  <dcterms:modified xsi:type="dcterms:W3CDTF">2020-05-26T09:55:00Z</dcterms:modified>
</cp:coreProperties>
</file>