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1C" w:rsidRPr="00EB521C" w:rsidRDefault="00EB521C" w:rsidP="00EB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21C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Технические характеристики:</w:t>
      </w:r>
    </w:p>
    <w:tbl>
      <w:tblPr>
        <w:tblW w:w="95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9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6"/>
        <w:gridCol w:w="2129"/>
      </w:tblGrid>
      <w:tr w:rsidR="00EB521C" w:rsidRPr="00EB521C" w:rsidTr="00EB521C">
        <w:trPr>
          <w:tblCellSpacing w:w="15" w:type="dxa"/>
        </w:trPr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Диапазоны измеряемых величин: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от 10,0 до 100 %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процентного содержания кислорода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от 15 до 40 °C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температуры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от 15 до 40 °C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Погрешности измерения: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 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proofErr w:type="gramStart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Относительная</w:t>
            </w:r>
            <w:proofErr w:type="gramEnd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 xml:space="preserve"> (в диапазоне 21...99 об.%),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±5 %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proofErr w:type="gramStart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Объёмная</w:t>
            </w:r>
            <w:proofErr w:type="gramEnd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 xml:space="preserve"> (в диапазоне 0...20 об.%),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±0,6 об. %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Температуры,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±1 °C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Диапазоны установок</w:t>
            </w:r>
            <w:proofErr w:type="gramStart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 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Порог сигнализации концентрации кислорода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от 18 до 99 %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Порог сигнализации температуры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от 15 до 40 °C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Время реакции фильтра концентрации кислорода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от 0,1 до 25,0 с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Электрические характеристики: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 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Напряжение питания, постоянный 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5</w:t>
            </w:r>
            <w:proofErr w:type="gramStart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 xml:space="preserve"> ± 5%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Потребляемая прибором мощность,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2 Вт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lastRenderedPageBreak/>
              <w:t>Эксплуатация</w:t>
            </w:r>
            <w:proofErr w:type="gramStart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 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Режим эксплуатации прибора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24/7 ч/сутки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Время работы встроенного элемента питания, не 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5 лет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Применяемый датчик кислорода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OxyTeD•410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Ресурс одной заправки электролита в датчике кислорода</w:t>
            </w: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br/>
              <w:t>OxyTeD•410 при постоянном включении</w:t>
            </w: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br/>
              <w:t>и 21% концентрации кислорода, не 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1800 ч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Присоединительные разъемы газового канала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M22 / F22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Масса комплекта брутто,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900 г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Габаритные размеры электронного блока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155x105x36 мм</w:t>
            </w:r>
          </w:p>
        </w:tc>
      </w:tr>
      <w:tr w:rsidR="00EB521C" w:rsidRPr="00EB521C" w:rsidTr="00EB52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Питание прибора через адаптер от сети переменного</w:t>
            </w: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br/>
              <w:t>тока 220</w:t>
            </w:r>
            <w:proofErr w:type="gramStart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 xml:space="preserve"> (входит в комплект)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9ED"/>
            <w:vAlign w:val="center"/>
            <w:hideMark/>
          </w:tcPr>
          <w:p w:rsidR="00EB521C" w:rsidRPr="00EB521C" w:rsidRDefault="00EB521C" w:rsidP="00EB521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EB521C">
              <w:rPr>
                <w:rFonts w:ascii="Verdana" w:eastAsia="Times New Roman" w:hAnsi="Verdana"/>
                <w:sz w:val="24"/>
                <w:szCs w:val="24"/>
                <w:lang w:eastAsia="ru-RU"/>
              </w:rPr>
              <w:t> </w:t>
            </w:r>
          </w:p>
        </w:tc>
      </w:tr>
    </w:tbl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3"/>
  </w:num>
  <w:num w:numId="3">
    <w:abstractNumId w:val="5"/>
  </w:num>
  <w:num w:numId="4">
    <w:abstractNumId w:val="34"/>
  </w:num>
  <w:num w:numId="5">
    <w:abstractNumId w:val="6"/>
  </w:num>
  <w:num w:numId="6">
    <w:abstractNumId w:val="31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5"/>
  </w:num>
  <w:num w:numId="13">
    <w:abstractNumId w:val="20"/>
  </w:num>
  <w:num w:numId="14">
    <w:abstractNumId w:val="26"/>
  </w:num>
  <w:num w:numId="15">
    <w:abstractNumId w:val="30"/>
  </w:num>
  <w:num w:numId="16">
    <w:abstractNumId w:val="41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8"/>
  </w:num>
  <w:num w:numId="22">
    <w:abstractNumId w:val="13"/>
  </w:num>
  <w:num w:numId="23">
    <w:abstractNumId w:val="27"/>
  </w:num>
  <w:num w:numId="24">
    <w:abstractNumId w:val="7"/>
  </w:num>
  <w:num w:numId="25">
    <w:abstractNumId w:val="43"/>
  </w:num>
  <w:num w:numId="26">
    <w:abstractNumId w:val="24"/>
  </w:num>
  <w:num w:numId="27">
    <w:abstractNumId w:val="14"/>
  </w:num>
  <w:num w:numId="28">
    <w:abstractNumId w:val="42"/>
  </w:num>
  <w:num w:numId="29">
    <w:abstractNumId w:val="8"/>
  </w:num>
  <w:num w:numId="30">
    <w:abstractNumId w:val="17"/>
  </w:num>
  <w:num w:numId="31">
    <w:abstractNumId w:val="37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6"/>
  </w:num>
  <w:num w:numId="37">
    <w:abstractNumId w:val="39"/>
  </w:num>
  <w:num w:numId="38">
    <w:abstractNumId w:val="4"/>
  </w:num>
  <w:num w:numId="39">
    <w:abstractNumId w:val="3"/>
  </w:num>
  <w:num w:numId="40">
    <w:abstractNumId w:val="12"/>
  </w:num>
  <w:num w:numId="41">
    <w:abstractNumId w:val="40"/>
  </w:num>
  <w:num w:numId="42">
    <w:abstractNumId w:val="28"/>
  </w:num>
  <w:num w:numId="43">
    <w:abstractNumId w:val="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350AAF"/>
    <w:rsid w:val="0039777C"/>
    <w:rsid w:val="003A1171"/>
    <w:rsid w:val="00442681"/>
    <w:rsid w:val="0047590D"/>
    <w:rsid w:val="004D1DCA"/>
    <w:rsid w:val="00504F6E"/>
    <w:rsid w:val="0051425C"/>
    <w:rsid w:val="00526711"/>
    <w:rsid w:val="00591AAF"/>
    <w:rsid w:val="005A0B57"/>
    <w:rsid w:val="006370D7"/>
    <w:rsid w:val="0069444A"/>
    <w:rsid w:val="006A1FB3"/>
    <w:rsid w:val="006A708A"/>
    <w:rsid w:val="006B311B"/>
    <w:rsid w:val="007A4BC0"/>
    <w:rsid w:val="007D2B8D"/>
    <w:rsid w:val="008443FC"/>
    <w:rsid w:val="0093004B"/>
    <w:rsid w:val="009C3F0F"/>
    <w:rsid w:val="00A60FB5"/>
    <w:rsid w:val="00AF3089"/>
    <w:rsid w:val="00B12FC7"/>
    <w:rsid w:val="00B86130"/>
    <w:rsid w:val="00BB45AD"/>
    <w:rsid w:val="00C67DBE"/>
    <w:rsid w:val="00D56F6E"/>
    <w:rsid w:val="00DB555B"/>
    <w:rsid w:val="00DF64A8"/>
    <w:rsid w:val="00E016F6"/>
    <w:rsid w:val="00E01897"/>
    <w:rsid w:val="00E65E56"/>
    <w:rsid w:val="00E846CF"/>
    <w:rsid w:val="00EB521C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56</cp:revision>
  <dcterms:created xsi:type="dcterms:W3CDTF">2020-04-11T23:43:00Z</dcterms:created>
  <dcterms:modified xsi:type="dcterms:W3CDTF">2020-05-27T08:40:00Z</dcterms:modified>
</cp:coreProperties>
</file>