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58" w:rsidRPr="00490B58" w:rsidRDefault="00490B58" w:rsidP="00490B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166"/>
        <w:gridCol w:w="5602"/>
      </w:tblGrid>
      <w:tr w:rsidR="00490B58" w:rsidRPr="00490B58" w:rsidTr="00490B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Устройство пневмомассажа прерывистой компрессии (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 «Лимфа-Э-3» по ТУ 9444-001-11292980-2014 с принадлежностями</w:t>
            </w:r>
          </w:p>
        </w:tc>
      </w:tr>
      <w:tr w:rsidR="00490B58" w:rsidRPr="00490B58" w:rsidTr="00490B5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для проведения циклического массажа верхних и нижних конечностей при профилактике и лечении </w:t>
            </w:r>
            <w:proofErr w:type="gram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сердечно-сосудистых</w:t>
            </w:r>
            <w:proofErr w:type="gram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нарушений, венозных и лимфатических расстройств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Количество пневматических каналов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Рабочее давление в манжетах, регулируемое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40-180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Датчик давления в камерах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сек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времени декомпрессии (шаг 1 сек)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0-60 сек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последних параметров при выключении прибора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Запоминание и удаление наборов параметров для конкретного пациента (количество пациентов в памяти)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 (50)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выключения давления в конкретной секции (камере)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Возможность независимой регулировки давления в конкретной секции (камере) манжет</w:t>
            </w:r>
            <w:proofErr w:type="gram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,(</w:t>
            </w:r>
            <w:proofErr w:type="gram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диапазон)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наличие (40....180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mmHg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Время сеанса (время от начала работы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пневмомассажера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до окончания работы)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10-60 мин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Автоматическое отключение после </w:t>
            </w:r>
            <w:proofErr w:type="gram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завершении</w:t>
            </w:r>
            <w:proofErr w:type="gram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времени процедуры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Функция </w:t>
            </w:r>
            <w:proofErr w:type="gram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дополнительных</w:t>
            </w:r>
            <w:proofErr w:type="gram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пневмоимпульсов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для интенсификации терапии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Питание от сети переменного тока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220 </w:t>
            </w: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u w:val="single"/>
                <w:lang w:eastAsia="ru-RU"/>
              </w:rPr>
              <w:t>+</w:t>
            </w: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22В/50Гц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Потребляемая мощность,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 Вт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Габаритные размеры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230х235х105 мм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Масса блока управления, не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3,1 кг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90B58" w:rsidRPr="00490B58" w:rsidTr="00490B5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Режимы работы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«сдвоенная бегущая волна» для секционных манжет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«восходящая бегущая волна» для секционных манжет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«нисходящая (обратная) бегущая волна»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«одновременное сжатие»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комбо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»</w:t>
            </w:r>
            <w:r w:rsidRPr="00490B58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</w:t>
            </w: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 (последовательно выполняются выбранные стандартные режимы с заданным набором параметров заданное количество </w:t>
            </w: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циклов)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Манжеты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«Черепичное» наложение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Раздельные заменяемые камеры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«рукав»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«сапог»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Регулировка охвата манжеты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 размера (застежками типа «молния»)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камер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нейлон с полиуретановым покрытием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Материал чехла манжет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ткань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полиэфирнохлопковая</w:t>
            </w:r>
            <w:proofErr w:type="spellEnd"/>
          </w:p>
        </w:tc>
      </w:tr>
      <w:tr w:rsidR="00490B58" w:rsidRPr="00490B58" w:rsidTr="00490B5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Длина манжет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«рукав»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1150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«бедра-таз-талия» (4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730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«комбинезон»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1350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«пояс» (4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./ 7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секц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380 мм/450 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«голень»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«ступня»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однасекционная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300 мм</w:t>
            </w:r>
          </w:p>
        </w:tc>
      </w:tr>
      <w:tr w:rsidR="00490B58" w:rsidRPr="00490B58" w:rsidTr="00490B5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Максимальный охват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«рукав» в зоне плеча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«сапог»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универсальная</w:t>
            </w:r>
            <w:proofErr w:type="gram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в зоне бедра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820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1300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«голень»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500 мм</w:t>
            </w:r>
          </w:p>
        </w:tc>
      </w:tr>
      <w:tr w:rsidR="00490B58" w:rsidRPr="00490B58" w:rsidTr="00490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«ступня»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350 мм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Комплект поставки</w:t>
            </w:r>
            <w:r w:rsidRPr="00490B58">
              <w:rPr>
                <w:rFonts w:ascii="Verdana" w:eastAsia="Times New Roman" w:hAnsi="Verdana"/>
                <w:b/>
                <w:bCs/>
                <w:color w:val="FF0000"/>
                <w:sz w:val="18"/>
                <w:szCs w:val="18"/>
                <w:lang w:eastAsia="ru-RU"/>
              </w:rPr>
              <w:t>**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«рукав»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Манжета «сапог»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семисекционная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универсальная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«комбинезон»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Манжета «бедра-таз-талия»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Манжета «пояс»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Блок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шт.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Одноразовые штаны для </w:t>
            </w:r>
            <w:proofErr w:type="spellStart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прессотерапии</w:t>
            </w:r>
            <w:proofErr w:type="spellEnd"/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 (полукомбинезон)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200 шт.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ru-RU"/>
              </w:rPr>
              <w:t>Общие документы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Регистрационное удостоверение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Декларация о соответствии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наличие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*дополнительная опция (оплачивается отдельно)</w:t>
            </w:r>
          </w:p>
        </w:tc>
      </w:tr>
      <w:tr w:rsidR="00490B58" w:rsidRPr="00490B58" w:rsidTr="00490B58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B58" w:rsidRPr="00490B58" w:rsidRDefault="00490B58" w:rsidP="00490B5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490B58">
              <w:rPr>
                <w:rFonts w:ascii="Verdana" w:eastAsia="Times New Roman" w:hAnsi="Verdana"/>
                <w:color w:val="FF0000"/>
                <w:sz w:val="18"/>
                <w:szCs w:val="18"/>
                <w:lang w:eastAsia="ru-RU"/>
              </w:rPr>
              <w:t>**Комплект поставки может быть изменен по желанию заказчика</w:t>
            </w:r>
          </w:p>
        </w:tc>
      </w:tr>
    </w:tbl>
    <w:p w:rsidR="00591AAF" w:rsidRPr="00A65A47" w:rsidRDefault="00591AAF" w:rsidP="00A65A47">
      <w:bookmarkStart w:id="0" w:name="_GoBack"/>
      <w:bookmarkEnd w:id="0"/>
    </w:p>
    <w:sectPr w:rsidR="00591AAF" w:rsidRPr="00A65A47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AB" w:rsidRDefault="00552FAB" w:rsidP="004522AA">
      <w:pPr>
        <w:spacing w:after="0" w:line="240" w:lineRule="auto"/>
      </w:pPr>
      <w:r>
        <w:separator/>
      </w:r>
    </w:p>
  </w:endnote>
  <w:endnote w:type="continuationSeparator" w:id="0">
    <w:p w:rsidR="00552FAB" w:rsidRDefault="00552FA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AB" w:rsidRDefault="00552FAB" w:rsidP="004522AA">
      <w:pPr>
        <w:spacing w:after="0" w:line="240" w:lineRule="auto"/>
      </w:pPr>
      <w:r>
        <w:separator/>
      </w:r>
    </w:p>
  </w:footnote>
  <w:footnote w:type="continuationSeparator" w:id="0">
    <w:p w:rsidR="00552FAB" w:rsidRDefault="00552FA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1B2B33"/>
    <w:rsid w:val="00217662"/>
    <w:rsid w:val="00260956"/>
    <w:rsid w:val="00280312"/>
    <w:rsid w:val="0028075B"/>
    <w:rsid w:val="00350AAF"/>
    <w:rsid w:val="0039777C"/>
    <w:rsid w:val="003A1171"/>
    <w:rsid w:val="003A13F5"/>
    <w:rsid w:val="00442681"/>
    <w:rsid w:val="004522AA"/>
    <w:rsid w:val="0047590D"/>
    <w:rsid w:val="00490B58"/>
    <w:rsid w:val="004D1DCA"/>
    <w:rsid w:val="004E4FA1"/>
    <w:rsid w:val="00504F6E"/>
    <w:rsid w:val="0051425C"/>
    <w:rsid w:val="00526711"/>
    <w:rsid w:val="00552FAB"/>
    <w:rsid w:val="00591AAF"/>
    <w:rsid w:val="005A0B57"/>
    <w:rsid w:val="006370D7"/>
    <w:rsid w:val="006879FA"/>
    <w:rsid w:val="0069444A"/>
    <w:rsid w:val="006A1FB3"/>
    <w:rsid w:val="006A708A"/>
    <w:rsid w:val="006B311B"/>
    <w:rsid w:val="006F7792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37174"/>
    <w:rsid w:val="00C67DBE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83</cp:revision>
  <dcterms:created xsi:type="dcterms:W3CDTF">2020-04-11T23:43:00Z</dcterms:created>
  <dcterms:modified xsi:type="dcterms:W3CDTF">2020-06-09T04:24:00Z</dcterms:modified>
</cp:coreProperties>
</file>