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C02" w:rsidRPr="00130C02" w:rsidRDefault="00130C02" w:rsidP="00130C02">
      <w:pPr>
        <w:shd w:val="clear" w:color="auto" w:fill="FFFFFF"/>
        <w:spacing w:before="100" w:beforeAutospacing="1" w:after="0" w:line="270" w:lineRule="atLeast"/>
        <w:jc w:val="center"/>
        <w:rPr>
          <w:rFonts w:ascii="Verdana" w:eastAsia="Times New Roman" w:hAnsi="Verdana"/>
          <w:color w:val="434343"/>
          <w:sz w:val="18"/>
          <w:szCs w:val="18"/>
          <w:lang w:eastAsia="ru-RU"/>
        </w:rPr>
      </w:pPr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t>ОБЩИЕ ХАРАКТЕРИСТИКИ</w:t>
      </w:r>
    </w:p>
    <w:p w:rsidR="00130C02" w:rsidRPr="00130C02" w:rsidRDefault="00130C02" w:rsidP="00130C02">
      <w:pPr>
        <w:shd w:val="clear" w:color="auto" w:fill="FFFFFF"/>
        <w:spacing w:before="100" w:beforeAutospacing="1" w:after="0" w:line="270" w:lineRule="atLeast"/>
        <w:rPr>
          <w:rFonts w:ascii="Verdana" w:eastAsia="Times New Roman" w:hAnsi="Verdana"/>
          <w:color w:val="434343"/>
          <w:sz w:val="18"/>
          <w:szCs w:val="18"/>
          <w:lang w:eastAsia="ru-RU"/>
        </w:rPr>
      </w:pPr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t>ПВМ</w:t>
      </w:r>
      <w:proofErr w:type="gramStart"/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t>................................................................................................................................</w:t>
      </w:r>
      <w:proofErr w:type="gramEnd"/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t>ноутбук.</w:t>
      </w:r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Монитор........................................................................................................................14" сенсорный.</w:t>
      </w:r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Рабочие частоты датчиков.........................................................................................2,5; 3,7; 5,0; 7,5; 10,0 МГц.</w:t>
      </w:r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Разновидности формируемых эхограмм</w:t>
      </w:r>
      <w:proofErr w:type="gramStart"/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t>......................................................................</w:t>
      </w:r>
      <w:proofErr w:type="gramEnd"/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t>В, 2В, 4B, B+М, B+D.</w:t>
      </w:r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Увеличение изображения в режимах В, 2В, 4В</w:t>
      </w:r>
      <w:proofErr w:type="gramStart"/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t>...........................................................</w:t>
      </w:r>
      <w:proofErr w:type="gramEnd"/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t>кратность от 1,1 до 2,4, шаг 0,2.</w:t>
      </w:r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Частота смены кадров</w:t>
      </w:r>
      <w:proofErr w:type="gramStart"/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t>..................................................................................................</w:t>
      </w:r>
      <w:proofErr w:type="gramEnd"/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t>не менее 15 Гц.</w:t>
      </w:r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 xml:space="preserve">Скорость формирования </w:t>
      </w:r>
      <w:proofErr w:type="gramStart"/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t>М-</w:t>
      </w:r>
      <w:proofErr w:type="gramEnd"/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t xml:space="preserve"> и D-разверток регулируемая:........................................от 2,5 до 10 см/сек.</w:t>
      </w:r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Виды регулировок параметров изображения.............................................................усиление, ВАРУ, контраст.</w:t>
      </w:r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Число зон регулировки усиления по глубине (зон ВАРУ)............................................7.</w:t>
      </w:r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Отображаемая глубина зондирования</w:t>
      </w:r>
      <w:proofErr w:type="gramStart"/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t>.......................................................................</w:t>
      </w:r>
      <w:proofErr w:type="gramEnd"/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t>ступенчатая от 4 до 24 см.</w:t>
      </w:r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Фильтр сглаживания изображения.............................................................................уровней 4.</w:t>
      </w:r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</w:r>
      <w:proofErr w:type="spellStart"/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t>Межкадровое</w:t>
      </w:r>
      <w:proofErr w:type="spellEnd"/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t xml:space="preserve"> усреднение эхограмм (корреляция</w:t>
      </w:r>
      <w:proofErr w:type="gramStart"/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t>)....................................................</w:t>
      </w:r>
      <w:proofErr w:type="gramEnd"/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t>уровней 4.</w:t>
      </w:r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 xml:space="preserve">Количество видов характеристик </w:t>
      </w:r>
      <w:proofErr w:type="gramStart"/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t>гамма-коррекции</w:t>
      </w:r>
      <w:proofErr w:type="gramEnd"/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t>...................................................6.</w:t>
      </w:r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Палитры отображения эхограмм</w:t>
      </w:r>
      <w:proofErr w:type="gramStart"/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t>.................................................................................</w:t>
      </w:r>
      <w:proofErr w:type="gramEnd"/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t>видов 4.</w:t>
      </w:r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Число уровней квантования сигнала, отображаемого на экране видеомонитора...256.</w:t>
      </w:r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Глубина зондирования на частоте 3,7 МГц в стандартной среде</w:t>
      </w:r>
      <w:proofErr w:type="gramStart"/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t>.............................</w:t>
      </w:r>
      <w:proofErr w:type="gramEnd"/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t>не менее 18 см.</w:t>
      </w:r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Разрешающая способность прибора</w:t>
      </w:r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на частоте 3,7 МГц в средней части области ультразвукового обзора не хуже:......продольная 1,0 мм; поперечная 3,0 мм.</w:t>
      </w:r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Протяженность мертвой зоны при приеме эхосигналов</w:t>
      </w:r>
      <w:proofErr w:type="gramStart"/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t>.............................................</w:t>
      </w:r>
      <w:proofErr w:type="gramEnd"/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t>не превышает 10 мм.</w:t>
      </w:r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Размер строба разрешения в режиме</w:t>
      </w:r>
      <w:proofErr w:type="gramStart"/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t xml:space="preserve"> В</w:t>
      </w:r>
      <w:proofErr w:type="gramEnd"/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t>+D..................................................................2-10 мм.</w:t>
      </w:r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Ввод служебной информации</w:t>
      </w:r>
      <w:proofErr w:type="gramStart"/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t>......................................................................................</w:t>
      </w:r>
      <w:proofErr w:type="gramEnd"/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t>регистрационные данные пациента, комментарии.</w:t>
      </w:r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 xml:space="preserve">Определение по </w:t>
      </w:r>
      <w:proofErr w:type="spellStart"/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t>эхограмме</w:t>
      </w:r>
      <w:proofErr w:type="gramStart"/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t>:л</w:t>
      </w:r>
      <w:proofErr w:type="gramEnd"/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t>инейных</w:t>
      </w:r>
      <w:proofErr w:type="spellEnd"/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t xml:space="preserve"> размеров, периметров, площадей и объемов, гистограмм распределения яркостей по заданной области.</w:t>
      </w:r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</w:r>
      <w:proofErr w:type="spellStart"/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t>Кинопетля</w:t>
      </w:r>
      <w:proofErr w:type="spellEnd"/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t xml:space="preserve"> с последующим просмотром или воспроизведением динамической эхограммы с различными скоростями не менее 500 кадров.</w:t>
      </w:r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 xml:space="preserve">Сохранение эхограмм в форматах...............................................................................jpg, </w:t>
      </w:r>
      <w:proofErr w:type="spellStart"/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t>dcm</w:t>
      </w:r>
      <w:proofErr w:type="spellEnd"/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t xml:space="preserve">, </w:t>
      </w:r>
      <w:proofErr w:type="spellStart"/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t>avi</w:t>
      </w:r>
      <w:proofErr w:type="spellEnd"/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t>.</w:t>
      </w:r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Подключение стандартного, совместимого с компьютером регистратора изображений (лазерного или струйного принтера).</w:t>
      </w:r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Дистанционная диагностика неисправностей и настройка прибора по интернету.</w:t>
      </w:r>
    </w:p>
    <w:p w:rsidR="00130C02" w:rsidRPr="00130C02" w:rsidRDefault="00130C02" w:rsidP="00130C02">
      <w:pPr>
        <w:shd w:val="clear" w:color="auto" w:fill="FFFFFF"/>
        <w:spacing w:before="100" w:beforeAutospacing="1" w:after="0" w:line="270" w:lineRule="atLeast"/>
        <w:rPr>
          <w:rFonts w:ascii="Verdana" w:eastAsia="Times New Roman" w:hAnsi="Verdana"/>
          <w:color w:val="434343"/>
          <w:sz w:val="18"/>
          <w:szCs w:val="18"/>
          <w:lang w:eastAsia="ru-RU"/>
        </w:rPr>
      </w:pPr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t>Вес прибора без датчиков и сетевого адаптера 4,4 кг.</w:t>
      </w:r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Габариты прибора 380х290х85 мм.</w:t>
      </w:r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Время работы прибора от внутреннего источника питания не менее 1,5 часов.</w:t>
      </w:r>
      <w:r w:rsidRPr="00130C02">
        <w:rPr>
          <w:rFonts w:ascii="Verdana" w:eastAsia="Times New Roman" w:hAnsi="Verdana"/>
          <w:color w:val="434343"/>
          <w:sz w:val="18"/>
          <w:szCs w:val="18"/>
          <w:lang w:eastAsia="ru-RU"/>
        </w:rPr>
        <w:br/>
        <w:t>Мощность, потребляемая прибором от сети при номинальном напряжении питания, не превышает 60Вт.</w:t>
      </w:r>
    </w:p>
    <w:p w:rsidR="005C688B" w:rsidRPr="00CD5BA1" w:rsidRDefault="005C688B" w:rsidP="00CD5BA1">
      <w:bookmarkStart w:id="0" w:name="_GoBack"/>
      <w:bookmarkEnd w:id="0"/>
    </w:p>
    <w:sectPr w:rsidR="005C688B" w:rsidRPr="00CD5BA1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F46" w:rsidRDefault="002C0F46" w:rsidP="004522AA">
      <w:pPr>
        <w:spacing w:after="0" w:line="240" w:lineRule="auto"/>
      </w:pPr>
      <w:r>
        <w:separator/>
      </w:r>
    </w:p>
  </w:endnote>
  <w:endnote w:type="continuationSeparator" w:id="0">
    <w:p w:rsidR="002C0F46" w:rsidRDefault="002C0F46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F46" w:rsidRDefault="002C0F46" w:rsidP="004522AA">
      <w:pPr>
        <w:spacing w:after="0" w:line="240" w:lineRule="auto"/>
      </w:pPr>
      <w:r>
        <w:separator/>
      </w:r>
    </w:p>
  </w:footnote>
  <w:footnote w:type="continuationSeparator" w:id="0">
    <w:p w:rsidR="002C0F46" w:rsidRDefault="002C0F46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811CA"/>
    <w:rsid w:val="000904EB"/>
    <w:rsid w:val="000E7208"/>
    <w:rsid w:val="000F4F3A"/>
    <w:rsid w:val="00125703"/>
    <w:rsid w:val="00125BDA"/>
    <w:rsid w:val="00130C02"/>
    <w:rsid w:val="0013148F"/>
    <w:rsid w:val="0013268D"/>
    <w:rsid w:val="00161779"/>
    <w:rsid w:val="0019528C"/>
    <w:rsid w:val="001B2B33"/>
    <w:rsid w:val="001E36A6"/>
    <w:rsid w:val="00217662"/>
    <w:rsid w:val="002324BB"/>
    <w:rsid w:val="00233DA0"/>
    <w:rsid w:val="0024483A"/>
    <w:rsid w:val="00260956"/>
    <w:rsid w:val="00280312"/>
    <w:rsid w:val="0028075B"/>
    <w:rsid w:val="00287F9D"/>
    <w:rsid w:val="002C0F46"/>
    <w:rsid w:val="00302DA8"/>
    <w:rsid w:val="00306936"/>
    <w:rsid w:val="00344538"/>
    <w:rsid w:val="00350AAF"/>
    <w:rsid w:val="0039777C"/>
    <w:rsid w:val="003A1171"/>
    <w:rsid w:val="003A13F5"/>
    <w:rsid w:val="00426361"/>
    <w:rsid w:val="00442681"/>
    <w:rsid w:val="004522AA"/>
    <w:rsid w:val="0047590D"/>
    <w:rsid w:val="0048713B"/>
    <w:rsid w:val="00490B58"/>
    <w:rsid w:val="004A7FBE"/>
    <w:rsid w:val="004D1DCA"/>
    <w:rsid w:val="004E4FA1"/>
    <w:rsid w:val="00504F6E"/>
    <w:rsid w:val="0051425C"/>
    <w:rsid w:val="00526711"/>
    <w:rsid w:val="0054446D"/>
    <w:rsid w:val="00591AAF"/>
    <w:rsid w:val="005A0B57"/>
    <w:rsid w:val="005B3893"/>
    <w:rsid w:val="005C688B"/>
    <w:rsid w:val="005D374F"/>
    <w:rsid w:val="005D502B"/>
    <w:rsid w:val="005F7E47"/>
    <w:rsid w:val="006370D7"/>
    <w:rsid w:val="006879FA"/>
    <w:rsid w:val="00690F46"/>
    <w:rsid w:val="0069444A"/>
    <w:rsid w:val="006A1FB3"/>
    <w:rsid w:val="006A708A"/>
    <w:rsid w:val="006B311B"/>
    <w:rsid w:val="006F7792"/>
    <w:rsid w:val="00707206"/>
    <w:rsid w:val="007A0215"/>
    <w:rsid w:val="007A4BC0"/>
    <w:rsid w:val="007D2B8D"/>
    <w:rsid w:val="007F033E"/>
    <w:rsid w:val="00834D46"/>
    <w:rsid w:val="008443FC"/>
    <w:rsid w:val="00845C63"/>
    <w:rsid w:val="00863ECE"/>
    <w:rsid w:val="008D4085"/>
    <w:rsid w:val="008E1EAE"/>
    <w:rsid w:val="008F0348"/>
    <w:rsid w:val="00904B6B"/>
    <w:rsid w:val="0092091E"/>
    <w:rsid w:val="0093004B"/>
    <w:rsid w:val="009C3F0F"/>
    <w:rsid w:val="009C3F46"/>
    <w:rsid w:val="00A01064"/>
    <w:rsid w:val="00A60FB5"/>
    <w:rsid w:val="00A65A47"/>
    <w:rsid w:val="00AF3089"/>
    <w:rsid w:val="00B12FC7"/>
    <w:rsid w:val="00B86130"/>
    <w:rsid w:val="00BB45AD"/>
    <w:rsid w:val="00C1125D"/>
    <w:rsid w:val="00C16B61"/>
    <w:rsid w:val="00C37174"/>
    <w:rsid w:val="00C60BCF"/>
    <w:rsid w:val="00C67DBE"/>
    <w:rsid w:val="00CD5BA1"/>
    <w:rsid w:val="00CF6262"/>
    <w:rsid w:val="00D234CF"/>
    <w:rsid w:val="00D548AE"/>
    <w:rsid w:val="00D56F6E"/>
    <w:rsid w:val="00D95FD9"/>
    <w:rsid w:val="00DB555B"/>
    <w:rsid w:val="00DD2BDB"/>
    <w:rsid w:val="00DF64A8"/>
    <w:rsid w:val="00E016F6"/>
    <w:rsid w:val="00E01897"/>
    <w:rsid w:val="00E173B9"/>
    <w:rsid w:val="00E20CDB"/>
    <w:rsid w:val="00E4473D"/>
    <w:rsid w:val="00E5085A"/>
    <w:rsid w:val="00E65E56"/>
    <w:rsid w:val="00E81C5F"/>
    <w:rsid w:val="00E83F0A"/>
    <w:rsid w:val="00E846CF"/>
    <w:rsid w:val="00EB521C"/>
    <w:rsid w:val="00EC2111"/>
    <w:rsid w:val="00EC55A1"/>
    <w:rsid w:val="00ED0D41"/>
    <w:rsid w:val="00EF4D76"/>
    <w:rsid w:val="00EF752B"/>
    <w:rsid w:val="00F01A49"/>
    <w:rsid w:val="00F33AB9"/>
    <w:rsid w:val="00F577ED"/>
    <w:rsid w:val="00F74C7F"/>
    <w:rsid w:val="00F946A7"/>
    <w:rsid w:val="00F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917</TotalTime>
  <Pages>1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133</cp:revision>
  <dcterms:created xsi:type="dcterms:W3CDTF">2020-04-11T23:43:00Z</dcterms:created>
  <dcterms:modified xsi:type="dcterms:W3CDTF">2020-06-19T07:36:00Z</dcterms:modified>
</cp:coreProperties>
</file>