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3AF" w:rsidRPr="004553AF" w:rsidRDefault="004553AF" w:rsidP="004553AF">
      <w:pPr>
        <w:shd w:val="clear" w:color="auto" w:fill="FFFFFF"/>
        <w:spacing w:before="100" w:beforeAutospacing="1" w:after="0" w:line="270" w:lineRule="atLeast"/>
        <w:jc w:val="center"/>
        <w:rPr>
          <w:rFonts w:ascii="Verdana" w:eastAsia="Times New Roman" w:hAnsi="Verdana"/>
          <w:color w:val="434343"/>
          <w:sz w:val="18"/>
          <w:szCs w:val="18"/>
          <w:lang w:eastAsia="ru-RU"/>
        </w:rPr>
      </w:pPr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t>ОБЩИЕ ХАРАКТЕРИСТИКИ</w:t>
      </w:r>
    </w:p>
    <w:p w:rsidR="004553AF" w:rsidRPr="004553AF" w:rsidRDefault="004553AF" w:rsidP="004553AF">
      <w:pPr>
        <w:shd w:val="clear" w:color="auto" w:fill="FFFFFF"/>
        <w:spacing w:before="100" w:beforeAutospacing="1" w:after="0" w:line="270" w:lineRule="atLeast"/>
        <w:rPr>
          <w:rFonts w:ascii="Verdana" w:eastAsia="Times New Roman" w:hAnsi="Verdana"/>
          <w:color w:val="434343"/>
          <w:sz w:val="18"/>
          <w:szCs w:val="18"/>
          <w:lang w:eastAsia="ru-RU"/>
        </w:rPr>
      </w:pPr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t>ПВМ</w:t>
      </w:r>
      <w:proofErr w:type="gramStart"/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t>................................................................................................................................</w:t>
      </w:r>
      <w:proofErr w:type="gramEnd"/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t>слим.</w:t>
      </w:r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Монитор........................................................................................................................17".</w:t>
      </w:r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Рабочие частоты датчиков..........................................................................................2,5; 3,7; 5,0; 7,5; 10,0 МГц.</w:t>
      </w:r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Разновидности формируемых эхограмм</w:t>
      </w:r>
      <w:proofErr w:type="gramStart"/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t>......................................................................</w:t>
      </w:r>
      <w:proofErr w:type="gramEnd"/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t>В, 2В, 4B, B+М, B+D.</w:t>
      </w:r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Увеличение изображения в режимах В, 2В, 4В</w:t>
      </w:r>
      <w:proofErr w:type="gramStart"/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t>...........................................................</w:t>
      </w:r>
      <w:proofErr w:type="gramEnd"/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t>кратность от 1,1 до 2,4, шаг 0,2.</w:t>
      </w:r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Частота смены кадров</w:t>
      </w:r>
      <w:proofErr w:type="gramStart"/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t>..................................................................................................</w:t>
      </w:r>
      <w:proofErr w:type="gramEnd"/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t>не менее 15 Гц.</w:t>
      </w:r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 xml:space="preserve">Скорость формирования </w:t>
      </w:r>
      <w:proofErr w:type="gramStart"/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t>М-</w:t>
      </w:r>
      <w:proofErr w:type="gramEnd"/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t xml:space="preserve"> и D-разверток регулируемая:........................................от 2,5 до 10 см/сек.</w:t>
      </w:r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Виды регулировок параметров изображения.............................................................усиление, ВАРУ, контраст.</w:t>
      </w:r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Число зон регулировки усиления по глубине (зон ВАРУ)............................................7.</w:t>
      </w:r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Отображаемая глубина зондирования</w:t>
      </w:r>
      <w:proofErr w:type="gramStart"/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t>.......................................................................</w:t>
      </w:r>
      <w:proofErr w:type="gramEnd"/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t>ступенчатая от 4 до 24 см.</w:t>
      </w:r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Фильтр сглаживания изображения.............................................................................уровней 4.</w:t>
      </w:r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</w:r>
      <w:proofErr w:type="spellStart"/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t>Межкадровое</w:t>
      </w:r>
      <w:proofErr w:type="spellEnd"/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t xml:space="preserve"> усреднение эхограмм (корреляция</w:t>
      </w:r>
      <w:proofErr w:type="gramStart"/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t>)....................................................</w:t>
      </w:r>
      <w:proofErr w:type="gramEnd"/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t>уровней 4.</w:t>
      </w:r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 xml:space="preserve">Количество видов характеристик </w:t>
      </w:r>
      <w:proofErr w:type="gramStart"/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t>гамма-коррекции</w:t>
      </w:r>
      <w:proofErr w:type="gramEnd"/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t>...................................................6.</w:t>
      </w:r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Палитры отображения эхограмм</w:t>
      </w:r>
      <w:proofErr w:type="gramStart"/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t>.................................................................................</w:t>
      </w:r>
      <w:proofErr w:type="gramEnd"/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t>видов 4.</w:t>
      </w:r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Число уровней квантования сигнала, отображаемого на экране видеомонитора...256.</w:t>
      </w:r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Глубина зондирования на частоте 3,7 МГц в стандартной среде</w:t>
      </w:r>
      <w:proofErr w:type="gramStart"/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t>.............................</w:t>
      </w:r>
      <w:proofErr w:type="gramEnd"/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t>не менее 18 см.</w:t>
      </w:r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Разрешающая способность прибора</w:t>
      </w:r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на частоте 3,7 МГц в средней части области ультразвукового обзора не хуже:......продольная 1,0 мм; поперечная 3,0 мм.</w:t>
      </w:r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Протяженность мертвой зоны при приеме эхосигналов</w:t>
      </w:r>
      <w:proofErr w:type="gramStart"/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t>.............................................</w:t>
      </w:r>
      <w:proofErr w:type="gramEnd"/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t>не превышает 10 мм.</w:t>
      </w:r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Размер строба разрешения в режиме</w:t>
      </w:r>
      <w:proofErr w:type="gramStart"/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t xml:space="preserve"> В</w:t>
      </w:r>
      <w:proofErr w:type="gramEnd"/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t>+D..................................................................2-10 мм.</w:t>
      </w:r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Ввод служебной информации</w:t>
      </w:r>
      <w:proofErr w:type="gramStart"/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t>......................................................................................</w:t>
      </w:r>
      <w:proofErr w:type="gramEnd"/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t>регистрационные данные пациента, комментарии.</w:t>
      </w:r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 xml:space="preserve">Определение по </w:t>
      </w:r>
      <w:proofErr w:type="spellStart"/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t>эхограмме</w:t>
      </w:r>
      <w:proofErr w:type="gramStart"/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t>:л</w:t>
      </w:r>
      <w:proofErr w:type="gramEnd"/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t>инейных</w:t>
      </w:r>
      <w:proofErr w:type="spellEnd"/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t xml:space="preserve"> размеров, периметров, площадей и объемов, гистограмм распределения яркостей по заданной области.</w:t>
      </w:r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</w:r>
      <w:proofErr w:type="spellStart"/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t>Кинопетля</w:t>
      </w:r>
      <w:proofErr w:type="spellEnd"/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t xml:space="preserve"> с последующим просмотром или воспроизведением динамической эхограммы с различными скоростями не менее 500 кадров.</w:t>
      </w:r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 xml:space="preserve">Сохранение эхограмм в форматах...............................................................................jpg, </w:t>
      </w:r>
      <w:proofErr w:type="spellStart"/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t>dcm</w:t>
      </w:r>
      <w:proofErr w:type="spellEnd"/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t xml:space="preserve">, </w:t>
      </w:r>
      <w:proofErr w:type="spellStart"/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t>avi</w:t>
      </w:r>
      <w:proofErr w:type="spellEnd"/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t>.</w:t>
      </w:r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Подключение стандартного, совместимого с компьютером регистратора изображений (лазерного или струйного принтера).</w:t>
      </w:r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Дистанционная диагностика неисправностей и настройка прибора по интернету.</w:t>
      </w:r>
    </w:p>
    <w:p w:rsidR="004553AF" w:rsidRPr="004553AF" w:rsidRDefault="004553AF" w:rsidP="004553AF">
      <w:pPr>
        <w:shd w:val="clear" w:color="auto" w:fill="FFFFFF"/>
        <w:spacing w:before="100" w:beforeAutospacing="1" w:after="0" w:line="270" w:lineRule="atLeast"/>
        <w:jc w:val="center"/>
        <w:rPr>
          <w:rFonts w:ascii="Verdana" w:eastAsia="Times New Roman" w:hAnsi="Verdana"/>
          <w:color w:val="434343"/>
          <w:sz w:val="18"/>
          <w:szCs w:val="18"/>
          <w:lang w:eastAsia="ru-RU"/>
        </w:rPr>
      </w:pPr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t xml:space="preserve">ЭНЕРГОПОТРЕБЛЕНИЕ И </w:t>
      </w:r>
      <w:proofErr w:type="gramStart"/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t>МАССО-ГАБАРИТНЫЕ</w:t>
      </w:r>
      <w:proofErr w:type="gramEnd"/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t xml:space="preserve"> ПОКАЗАТЕЛИ</w:t>
      </w:r>
    </w:p>
    <w:p w:rsidR="004553AF" w:rsidRPr="004553AF" w:rsidRDefault="004553AF" w:rsidP="004553AF">
      <w:pPr>
        <w:shd w:val="clear" w:color="auto" w:fill="FFFFFF"/>
        <w:spacing w:before="100" w:beforeAutospacing="1" w:after="0" w:line="270" w:lineRule="atLeast"/>
        <w:rPr>
          <w:rFonts w:ascii="Verdana" w:eastAsia="Times New Roman" w:hAnsi="Verdana"/>
          <w:color w:val="434343"/>
          <w:sz w:val="18"/>
          <w:szCs w:val="18"/>
          <w:lang w:eastAsia="ru-RU"/>
        </w:rPr>
      </w:pPr>
      <w:proofErr w:type="gramStart"/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t>Мощность, потребляемая прибором от сети (без принтера) при номинальном напряжении питания, не превышает 100 Вт.</w:t>
      </w:r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Габаритные размеры прибора не более:</w:t>
      </w:r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 xml:space="preserve">- в базовой </w:t>
      </w:r>
      <w:proofErr w:type="spellStart"/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t>комлектации</w:t>
      </w:r>
      <w:proofErr w:type="spellEnd"/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t xml:space="preserve"> с тележкой и монитором......................................................1300х600х700 мм;</w:t>
      </w:r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</w:r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lastRenderedPageBreak/>
        <w:t>- блока ультразвукового БУ-05......................................................................................200х600х700 мм.</w:t>
      </w:r>
      <w:proofErr w:type="gramEnd"/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Масса блоков прибора не более:</w:t>
      </w:r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 xml:space="preserve">- </w:t>
      </w:r>
      <w:proofErr w:type="gramStart"/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t>в</w:t>
      </w:r>
      <w:proofErr w:type="gramEnd"/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t xml:space="preserve"> </w:t>
      </w:r>
      <w:proofErr w:type="gramStart"/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t>базовой</w:t>
      </w:r>
      <w:proofErr w:type="gramEnd"/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t xml:space="preserve"> </w:t>
      </w:r>
      <w:proofErr w:type="spellStart"/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t>комлектации</w:t>
      </w:r>
      <w:proofErr w:type="spellEnd"/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t xml:space="preserve"> с тележкой и монитором.......................................................40 кг;</w:t>
      </w:r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в том числе:</w:t>
      </w:r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- блока ультразвукового БУ-05.......................................................................................20 кг;</w:t>
      </w:r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- видеомонитора с держателем видеомонитора...........................................................4 кг;</w:t>
      </w:r>
      <w:r w:rsidRPr="004553AF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- тележки ТЛ-05С............................................................................................................16 кг.</w:t>
      </w:r>
    </w:p>
    <w:p w:rsidR="005C688B" w:rsidRPr="00CD5BA1" w:rsidRDefault="005C688B" w:rsidP="00CD5BA1">
      <w:bookmarkStart w:id="0" w:name="_GoBack"/>
      <w:bookmarkEnd w:id="0"/>
    </w:p>
    <w:sectPr w:rsidR="005C688B" w:rsidRPr="00CD5BA1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369" w:rsidRDefault="00791369" w:rsidP="004522AA">
      <w:pPr>
        <w:spacing w:after="0" w:line="240" w:lineRule="auto"/>
      </w:pPr>
      <w:r>
        <w:separator/>
      </w:r>
    </w:p>
  </w:endnote>
  <w:endnote w:type="continuationSeparator" w:id="0">
    <w:p w:rsidR="00791369" w:rsidRDefault="00791369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369" w:rsidRDefault="00791369" w:rsidP="004522AA">
      <w:pPr>
        <w:spacing w:after="0" w:line="240" w:lineRule="auto"/>
      </w:pPr>
      <w:r>
        <w:separator/>
      </w:r>
    </w:p>
  </w:footnote>
  <w:footnote w:type="continuationSeparator" w:id="0">
    <w:p w:rsidR="00791369" w:rsidRDefault="00791369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30D"/>
    <w:multiLevelType w:val="multilevel"/>
    <w:tmpl w:val="B7E4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212D65"/>
    <w:multiLevelType w:val="multilevel"/>
    <w:tmpl w:val="4A90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16793A"/>
    <w:multiLevelType w:val="multilevel"/>
    <w:tmpl w:val="E9DA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8D1E61"/>
    <w:multiLevelType w:val="multilevel"/>
    <w:tmpl w:val="281A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0E1E48"/>
    <w:multiLevelType w:val="multilevel"/>
    <w:tmpl w:val="C27E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811CA"/>
    <w:rsid w:val="000904EB"/>
    <w:rsid w:val="000E7208"/>
    <w:rsid w:val="000F4F3A"/>
    <w:rsid w:val="00125703"/>
    <w:rsid w:val="00125BDA"/>
    <w:rsid w:val="00130C02"/>
    <w:rsid w:val="0013148F"/>
    <w:rsid w:val="0013268D"/>
    <w:rsid w:val="00161779"/>
    <w:rsid w:val="0019528C"/>
    <w:rsid w:val="001B2B33"/>
    <w:rsid w:val="001E36A6"/>
    <w:rsid w:val="00217662"/>
    <w:rsid w:val="002324BB"/>
    <w:rsid w:val="00233DA0"/>
    <w:rsid w:val="0024483A"/>
    <w:rsid w:val="00260956"/>
    <w:rsid w:val="00280312"/>
    <w:rsid w:val="0028075B"/>
    <w:rsid w:val="00287F9D"/>
    <w:rsid w:val="00302DA8"/>
    <w:rsid w:val="00306936"/>
    <w:rsid w:val="00344538"/>
    <w:rsid w:val="00350AAF"/>
    <w:rsid w:val="0039777C"/>
    <w:rsid w:val="003A1171"/>
    <w:rsid w:val="003A13F5"/>
    <w:rsid w:val="00426361"/>
    <w:rsid w:val="00442681"/>
    <w:rsid w:val="004522AA"/>
    <w:rsid w:val="004553AF"/>
    <w:rsid w:val="0047590D"/>
    <w:rsid w:val="0048713B"/>
    <w:rsid w:val="00490B58"/>
    <w:rsid w:val="004A7FBE"/>
    <w:rsid w:val="004D1DCA"/>
    <w:rsid w:val="004E4FA1"/>
    <w:rsid w:val="00504F6E"/>
    <w:rsid w:val="0051425C"/>
    <w:rsid w:val="00526711"/>
    <w:rsid w:val="0054446D"/>
    <w:rsid w:val="00591AAF"/>
    <w:rsid w:val="005A0B57"/>
    <w:rsid w:val="005B3893"/>
    <w:rsid w:val="005C688B"/>
    <w:rsid w:val="005D374F"/>
    <w:rsid w:val="005D502B"/>
    <w:rsid w:val="005F7E47"/>
    <w:rsid w:val="006370D7"/>
    <w:rsid w:val="006879FA"/>
    <w:rsid w:val="00690F46"/>
    <w:rsid w:val="0069444A"/>
    <w:rsid w:val="006A1FB3"/>
    <w:rsid w:val="006A708A"/>
    <w:rsid w:val="006B311B"/>
    <w:rsid w:val="006F7792"/>
    <w:rsid w:val="00707206"/>
    <w:rsid w:val="00791369"/>
    <w:rsid w:val="007A0215"/>
    <w:rsid w:val="007A4BC0"/>
    <w:rsid w:val="007D2B8D"/>
    <w:rsid w:val="007F033E"/>
    <w:rsid w:val="00834D46"/>
    <w:rsid w:val="008443FC"/>
    <w:rsid w:val="00845C63"/>
    <w:rsid w:val="00863ECE"/>
    <w:rsid w:val="008D4085"/>
    <w:rsid w:val="008E1EAE"/>
    <w:rsid w:val="008F0348"/>
    <w:rsid w:val="00904B6B"/>
    <w:rsid w:val="0092091E"/>
    <w:rsid w:val="0093004B"/>
    <w:rsid w:val="009C3F0F"/>
    <w:rsid w:val="009C3F46"/>
    <w:rsid w:val="00A01064"/>
    <w:rsid w:val="00A60FB5"/>
    <w:rsid w:val="00A65A47"/>
    <w:rsid w:val="00AF3089"/>
    <w:rsid w:val="00B12FC7"/>
    <w:rsid w:val="00B86130"/>
    <w:rsid w:val="00BB45AD"/>
    <w:rsid w:val="00C1125D"/>
    <w:rsid w:val="00C16B61"/>
    <w:rsid w:val="00C37174"/>
    <w:rsid w:val="00C60BCF"/>
    <w:rsid w:val="00C67DBE"/>
    <w:rsid w:val="00CD5BA1"/>
    <w:rsid w:val="00CF6262"/>
    <w:rsid w:val="00D234CF"/>
    <w:rsid w:val="00D548AE"/>
    <w:rsid w:val="00D56F6E"/>
    <w:rsid w:val="00D95FD9"/>
    <w:rsid w:val="00DB555B"/>
    <w:rsid w:val="00DD2BDB"/>
    <w:rsid w:val="00DF64A8"/>
    <w:rsid w:val="00E016F6"/>
    <w:rsid w:val="00E01897"/>
    <w:rsid w:val="00E173B9"/>
    <w:rsid w:val="00E20CDB"/>
    <w:rsid w:val="00E4473D"/>
    <w:rsid w:val="00E5085A"/>
    <w:rsid w:val="00E65E56"/>
    <w:rsid w:val="00E81C5F"/>
    <w:rsid w:val="00E83F0A"/>
    <w:rsid w:val="00E846CF"/>
    <w:rsid w:val="00EB521C"/>
    <w:rsid w:val="00EC2111"/>
    <w:rsid w:val="00EC55A1"/>
    <w:rsid w:val="00ED0D41"/>
    <w:rsid w:val="00EF4D76"/>
    <w:rsid w:val="00EF752B"/>
    <w:rsid w:val="00F01A49"/>
    <w:rsid w:val="00F33AB9"/>
    <w:rsid w:val="00F577ED"/>
    <w:rsid w:val="00F74C7F"/>
    <w:rsid w:val="00F946A7"/>
    <w:rsid w:val="00FB63E6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5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6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45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3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806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0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2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80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38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96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332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606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417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3705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67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036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9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448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17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385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296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78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4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36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5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043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0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407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73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845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851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7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58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380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1137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701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7015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44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0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78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33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881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905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040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70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70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666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348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58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5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91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240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833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14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8552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30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999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69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117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541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307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60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296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20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61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696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24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265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5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82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53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162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2191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56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124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775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90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2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24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5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504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70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6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742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652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0106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71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149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939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528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8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848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88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177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82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7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772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5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48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92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877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429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217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487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646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5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923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342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1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479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312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693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959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732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2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2000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4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7653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13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7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9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2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52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8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921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135</cp:revision>
  <dcterms:created xsi:type="dcterms:W3CDTF">2020-04-11T23:43:00Z</dcterms:created>
  <dcterms:modified xsi:type="dcterms:W3CDTF">2020-06-19T07:40:00Z</dcterms:modified>
</cp:coreProperties>
</file>