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D9" w:rsidRPr="000746D9" w:rsidRDefault="000746D9" w:rsidP="000746D9">
      <w:pPr>
        <w:spacing w:after="150" w:line="240" w:lineRule="auto"/>
        <w:ind w:firstLine="750"/>
        <w:textAlignment w:val="baseline"/>
        <w:rPr>
          <w:rFonts w:ascii="Verdana" w:eastAsia="Times New Roman" w:hAnsi="Verdana"/>
          <w:color w:val="000099"/>
          <w:sz w:val="20"/>
          <w:szCs w:val="20"/>
          <w:lang w:eastAsia="ru-RU"/>
        </w:rPr>
      </w:pPr>
      <w:r w:rsidRPr="000746D9">
        <w:rPr>
          <w:rFonts w:ascii="Verdana" w:eastAsia="Times New Roman" w:hAnsi="Verdana"/>
          <w:color w:val="000099"/>
          <w:sz w:val="20"/>
          <w:szCs w:val="20"/>
          <w:lang w:eastAsia="ru-RU"/>
        </w:rPr>
        <w:t>Модификации контроллеров серии ИУК-51 и ИУК-81: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843"/>
        <w:gridCol w:w="1980"/>
        <w:gridCol w:w="897"/>
      </w:tblGrid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Модификация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Дискрет</w:t>
            </w:r>
            <w:proofErr w:type="spellEnd"/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. входы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Аналогов</w:t>
            </w:r>
            <w:proofErr w:type="gramStart"/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в</w:t>
            </w:r>
            <w:proofErr w:type="gramEnd"/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ходы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Выходы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8 шт.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ИУК-51АДВ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ИУК-81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5 шт. 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аналогов-дискретных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входов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</w:tr>
    </w:tbl>
    <w:p w:rsidR="000746D9" w:rsidRPr="000746D9" w:rsidRDefault="000746D9" w:rsidP="000746D9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10907"/>
      </w:tblGrid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Технические данные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аналогового входа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Сигнал постоянного тока 4-20 мА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Нагрузочное сопротивление 133 Ом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Точность 1%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дискретного входа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Контактный или транзисторный ключ, с сопротивлением в замкнутом состоянии не более 500 Ом, в разомкнутом — не менее 100 кОм, способный коммутировать ток 10 мА при напряжении 24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 xml:space="preserve">Гальваническая изоляция между каналами и от схемы контроллера: 2.5 </w:t>
            </w:r>
            <w:proofErr w:type="spell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кВ</w:t>
            </w:r>
            <w:proofErr w:type="spell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(ИУК-51Д)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Источник питания дискретных и аналоговых входов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Встроенный, 24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 5 Вт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Программно управляемый для входов: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Каждый вход отдельно (ИУК-81)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Группами по 3 входа (серия ИУК-51)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выхода 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Дискретный релейный: нагрузочная способность 220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, 50 Гц, 2 А при </w:t>
            </w:r>
            <w:proofErr w:type="spell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cos</w:t>
            </w:r>
            <w:proofErr w:type="spell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φ не менее 0.3;</w:t>
            </w:r>
          </w:p>
          <w:p w:rsidR="000746D9" w:rsidRPr="000746D9" w:rsidRDefault="000746D9" w:rsidP="000746D9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Аналоговый выход: 0-10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 максимальный выходной ток 1 мА, максимальное нагрузочное сопротивление 10 кОм;</w:t>
            </w:r>
          </w:p>
          <w:p w:rsidR="000746D9" w:rsidRPr="000746D9" w:rsidRDefault="000746D9" w:rsidP="000746D9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Опто-семисторный</w:t>
            </w:r>
            <w:proofErr w:type="spell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выход: нагрузочная способность 220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, 50 Гц, 1 А при </w:t>
            </w:r>
            <w:proofErr w:type="spell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cos</w:t>
            </w:r>
            <w:proofErr w:type="spell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φ не менее 0.7;</w:t>
            </w:r>
          </w:p>
          <w:p w:rsidR="000746D9" w:rsidRPr="000746D9" w:rsidRDefault="000746D9" w:rsidP="000746D9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Транзисторный ключ: нагрузочная способность не более 36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 максимальный ток 50 мА.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Последовательные интерфейсы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1 порт EIA/TIA-485(RS-485)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 xml:space="preserve">Гальваническая изоляция 1.5 </w:t>
            </w:r>
            <w:proofErr w:type="spell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кВ</w:t>
            </w:r>
            <w:proofErr w:type="spell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 xml:space="preserve">Протокол передачи данных </w:t>
            </w:r>
            <w:proofErr w:type="spell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ModBus</w:t>
            </w:r>
            <w:proofErr w:type="spell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-RTU, режим </w:t>
            </w:r>
            <w:proofErr w:type="spell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Slave</w:t>
            </w:r>
            <w:proofErr w:type="spell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Отключаемый терминатор 120 Ом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lastRenderedPageBreak/>
              <w:t>Параметры встроенного блока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220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±33%, 50 Гц, не более 7 Вт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IP31 по ГОСТ 14254</w:t>
            </w:r>
          </w:p>
          <w:p w:rsidR="000746D9" w:rsidRPr="000746D9" w:rsidRDefault="000746D9" w:rsidP="000746D9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ИУК-51А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,И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УК-51Д,ИУК-51АДВ: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Габарит 6 модулей DIN 43 880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Н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е более 106х106х60 мм</w:t>
            </w:r>
          </w:p>
          <w:p w:rsidR="000746D9" w:rsidRPr="000746D9" w:rsidRDefault="000746D9" w:rsidP="000746D9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ИУК-51В, ИУК-81:</w:t>
            </w: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Габарит 9 модулей DIN 43 880</w:t>
            </w:r>
            <w:proofErr w:type="gramStart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Н</w:t>
            </w:r>
            <w:proofErr w:type="gramEnd"/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е более 157х106х60 мм</w:t>
            </w:r>
          </w:p>
        </w:tc>
      </w:tr>
      <w:tr w:rsidR="000746D9" w:rsidRPr="000746D9" w:rsidTr="000746D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Срок службы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6D9" w:rsidRPr="000746D9" w:rsidRDefault="000746D9" w:rsidP="000746D9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0746D9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Не менее 10 лет</w:t>
            </w:r>
          </w:p>
        </w:tc>
      </w:tr>
    </w:tbl>
    <w:p w:rsidR="000746D9" w:rsidRPr="000746D9" w:rsidRDefault="000746D9" w:rsidP="000746D9">
      <w:pPr>
        <w:spacing w:after="0" w:line="240" w:lineRule="auto"/>
        <w:ind w:firstLine="750"/>
        <w:textAlignment w:val="baseline"/>
        <w:rPr>
          <w:rFonts w:ascii="Verdana" w:eastAsia="Times New Roman" w:hAnsi="Verdana"/>
          <w:color w:val="000099"/>
          <w:sz w:val="20"/>
          <w:szCs w:val="20"/>
          <w:lang w:eastAsia="ru-RU"/>
        </w:rPr>
      </w:pPr>
      <w:r w:rsidRPr="000746D9">
        <w:rPr>
          <w:rFonts w:ascii="Verdana" w:eastAsia="Times New Roman" w:hAnsi="Verdana"/>
          <w:color w:val="000099"/>
          <w:sz w:val="20"/>
          <w:szCs w:val="20"/>
          <w:bdr w:val="none" w:sz="0" w:space="0" w:color="auto" w:frame="1"/>
          <w:vertAlign w:val="superscript"/>
          <w:lang w:eastAsia="ru-RU"/>
        </w:rPr>
        <w:t>*</w:t>
      </w:r>
      <w:r w:rsidRPr="000746D9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 По умолчанию поставляются с дискретными релейными выходами. По дополнительному заказу вместо дискретных релейных выходов могут быть установлены </w:t>
      </w:r>
      <w:proofErr w:type="spellStart"/>
      <w:r w:rsidRPr="000746D9">
        <w:rPr>
          <w:rFonts w:ascii="Verdana" w:eastAsia="Times New Roman" w:hAnsi="Verdana"/>
          <w:color w:val="000099"/>
          <w:sz w:val="20"/>
          <w:szCs w:val="20"/>
          <w:lang w:eastAsia="ru-RU"/>
        </w:rPr>
        <w:t>опто-семисторный</w:t>
      </w:r>
      <w:proofErr w:type="spellEnd"/>
      <w:r w:rsidRPr="000746D9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 выход 220</w:t>
      </w:r>
      <w:proofErr w:type="gramStart"/>
      <w:r w:rsidRPr="000746D9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 В</w:t>
      </w:r>
      <w:proofErr w:type="gramEnd"/>
      <w:r w:rsidRPr="000746D9">
        <w:rPr>
          <w:rFonts w:ascii="Verdana" w:eastAsia="Times New Roman" w:hAnsi="Verdana"/>
          <w:color w:val="000099"/>
          <w:sz w:val="20"/>
          <w:szCs w:val="20"/>
          <w:lang w:eastAsia="ru-RU"/>
        </w:rPr>
        <w:t>, аналоговый выход 0-10 В или «сухой» транзисторный ключ.</w:t>
      </w:r>
    </w:p>
    <w:p w:rsidR="00AC3399" w:rsidRPr="00DE7418" w:rsidRDefault="00AC3399" w:rsidP="00DE7418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sectPr w:rsidR="00AC3399" w:rsidRPr="00DE741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E6" w:rsidRDefault="00EB4BE6" w:rsidP="004522AA">
      <w:pPr>
        <w:spacing w:after="0" w:line="240" w:lineRule="auto"/>
      </w:pPr>
      <w:r>
        <w:separator/>
      </w:r>
    </w:p>
  </w:endnote>
  <w:endnote w:type="continuationSeparator" w:id="0">
    <w:p w:rsidR="00EB4BE6" w:rsidRDefault="00EB4BE6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E6" w:rsidRDefault="00EB4BE6" w:rsidP="004522AA">
      <w:pPr>
        <w:spacing w:after="0" w:line="240" w:lineRule="auto"/>
      </w:pPr>
      <w:r>
        <w:separator/>
      </w:r>
    </w:p>
  </w:footnote>
  <w:footnote w:type="continuationSeparator" w:id="0">
    <w:p w:rsidR="00EB4BE6" w:rsidRDefault="00EB4BE6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746D9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225C"/>
    <w:rsid w:val="00A65A47"/>
    <w:rsid w:val="00AC3399"/>
    <w:rsid w:val="00AF3089"/>
    <w:rsid w:val="00B12FC7"/>
    <w:rsid w:val="00B86130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4BE6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144</cp:revision>
  <dcterms:created xsi:type="dcterms:W3CDTF">2020-04-11T23:43:00Z</dcterms:created>
  <dcterms:modified xsi:type="dcterms:W3CDTF">2020-06-25T05:50:00Z</dcterms:modified>
</cp:coreProperties>
</file>