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214"/>
        <w:gridCol w:w="1730"/>
        <w:gridCol w:w="897"/>
      </w:tblGrid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Модификация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proofErr w:type="spellStart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Дискрет</w:t>
            </w:r>
            <w:proofErr w:type="spellEnd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 входы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Аналогов</w:t>
            </w:r>
            <w:proofErr w:type="gramStart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ходы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Выходы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ИУК-41Д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ИУК-41СП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16 шт. без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ИУК-41А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16 шт.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ИУК-41В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16 шт.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ИУК-41П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8 шт. аналогово-дискретных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3 шт.</w:t>
            </w:r>
          </w:p>
        </w:tc>
      </w:tr>
    </w:tbl>
    <w:p w:rsidR="00AD657C" w:rsidRPr="00AD657C" w:rsidRDefault="00AD657C" w:rsidP="00AD657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9875"/>
      </w:tblGrid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inherit" w:eastAsia="Times New Roman" w:hAnsi="inherit"/>
                <w:b/>
                <w:bCs/>
                <w:color w:val="000099"/>
                <w:sz w:val="20"/>
                <w:szCs w:val="20"/>
                <w:bdr w:val="none" w:sz="0" w:space="0" w:color="auto" w:frame="1"/>
                <w:lang w:eastAsia="ru-RU"/>
              </w:rPr>
              <w:t>Технические данные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аналогового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Сигнал постоянного тока 4-20 мА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Нагрузочное сопротивление 133 Ом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Точность 1%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дискретного входа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Контактный или бесконтактный, с сопротивлением в замкнутом состоянии не более 500 Ом, в разомкнутом — не менее 100 кОм, способный коммутировать ток 0,01</w:t>
            </w:r>
            <w:proofErr w:type="gramStart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при напряжении 24 В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Параметры встроенного источника питания дискретных и аналоговых входов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Встроенный, 24</w:t>
            </w:r>
            <w:proofErr w:type="gramStart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5 Вт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Программно управляемый для аналоговых входов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Тип выхода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Дискретный релейный 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*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Нагрузочная способность 220</w:t>
            </w:r>
            <w:proofErr w:type="gramStart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, 50 Гц, 2 А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Последовательные интерфейсы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 порт EIA/TIA-485(RS-485)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 xml:space="preserve">Гальваническая изоляция 1.5 </w:t>
            </w:r>
            <w:proofErr w:type="spellStart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кВ</w:t>
            </w:r>
            <w:proofErr w:type="spellEnd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Отключаемый терминатор 120 Ом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Параметры встроенного блока питания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220</w:t>
            </w:r>
            <w:proofErr w:type="gramStart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 xml:space="preserve"> ±33%, 50 Гц, 10 Вт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IP31 по ГОСТ 14254</w:t>
            </w: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br/>
              <w:t>223х148х52мм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Гарантия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18 месяцев со дня ввода в эксплуатацию, но не более 24 месяцев со дня отгрузки с предприятия изготовителя</w:t>
            </w:r>
          </w:p>
        </w:tc>
      </w:tr>
      <w:tr w:rsidR="00AD657C" w:rsidRPr="00AD657C" w:rsidTr="00AD657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657C" w:rsidRPr="00AD657C" w:rsidRDefault="00AD657C" w:rsidP="00AD657C">
            <w:pPr>
              <w:spacing w:after="0" w:line="240" w:lineRule="auto"/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</w:pPr>
            <w:r w:rsidRPr="00AD657C">
              <w:rPr>
                <w:rFonts w:ascii="Verdana" w:eastAsia="Times New Roman" w:hAnsi="Verdana"/>
                <w:color w:val="000099"/>
                <w:sz w:val="20"/>
                <w:szCs w:val="20"/>
                <w:lang w:eastAsia="ru-RU"/>
              </w:rPr>
              <w:t>Не менее 10 лет</w:t>
            </w:r>
          </w:p>
        </w:tc>
      </w:tr>
    </w:tbl>
    <w:p w:rsidR="00AD657C" w:rsidRPr="00AD657C" w:rsidRDefault="00AD657C" w:rsidP="00AD657C">
      <w:pPr>
        <w:spacing w:after="0" w:line="240" w:lineRule="auto"/>
        <w:ind w:firstLine="750"/>
        <w:textAlignment w:val="baseline"/>
        <w:rPr>
          <w:rFonts w:ascii="Verdana" w:eastAsia="Times New Roman" w:hAnsi="Verdana"/>
          <w:color w:val="000099"/>
          <w:sz w:val="20"/>
          <w:szCs w:val="20"/>
          <w:lang w:eastAsia="ru-RU"/>
        </w:rPr>
      </w:pPr>
      <w:r w:rsidRPr="00AD657C">
        <w:rPr>
          <w:rFonts w:ascii="Verdana" w:eastAsia="Times New Roman" w:hAnsi="Verdana"/>
          <w:color w:val="000099"/>
          <w:sz w:val="20"/>
          <w:szCs w:val="20"/>
          <w:bdr w:val="none" w:sz="0" w:space="0" w:color="auto" w:frame="1"/>
          <w:vertAlign w:val="superscript"/>
          <w:lang w:eastAsia="ru-RU"/>
        </w:rPr>
        <w:lastRenderedPageBreak/>
        <w:t>*</w:t>
      </w:r>
      <w:r w:rsidRPr="00AD657C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 По дополнительному заказу вместо дискретных релейных выходов могут быть установлены </w:t>
      </w:r>
      <w:proofErr w:type="spellStart"/>
      <w:r w:rsidRPr="00AD657C">
        <w:rPr>
          <w:rFonts w:ascii="Verdana" w:eastAsia="Times New Roman" w:hAnsi="Verdana"/>
          <w:color w:val="000099"/>
          <w:sz w:val="20"/>
          <w:szCs w:val="20"/>
          <w:lang w:eastAsia="ru-RU"/>
        </w:rPr>
        <w:t>опто-семисторный</w:t>
      </w:r>
      <w:proofErr w:type="spellEnd"/>
      <w:r w:rsidRPr="00AD657C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выход 220</w:t>
      </w:r>
      <w:proofErr w:type="gramStart"/>
      <w:r w:rsidRPr="00AD657C">
        <w:rPr>
          <w:rFonts w:ascii="Verdana" w:eastAsia="Times New Roman" w:hAnsi="Verdana"/>
          <w:color w:val="000099"/>
          <w:sz w:val="20"/>
          <w:szCs w:val="20"/>
          <w:lang w:eastAsia="ru-RU"/>
        </w:rPr>
        <w:t xml:space="preserve"> В</w:t>
      </w:r>
      <w:proofErr w:type="gramEnd"/>
      <w:r w:rsidRPr="00AD657C">
        <w:rPr>
          <w:rFonts w:ascii="Verdana" w:eastAsia="Times New Roman" w:hAnsi="Verdana"/>
          <w:color w:val="000099"/>
          <w:sz w:val="20"/>
          <w:szCs w:val="20"/>
          <w:lang w:eastAsia="ru-RU"/>
        </w:rPr>
        <w:t>, аналоговый выход 0-10 В или «сухой» транзисторный ключ.</w:t>
      </w:r>
    </w:p>
    <w:p w:rsidR="00AC3399" w:rsidRPr="00DE7418" w:rsidRDefault="00AC3399" w:rsidP="00DE7418">
      <w:pPr>
        <w:shd w:val="clear" w:color="auto" w:fill="FFFFFF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AC3399" w:rsidRPr="00DE741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8A" w:rsidRDefault="00DF7B8A" w:rsidP="004522AA">
      <w:pPr>
        <w:spacing w:after="0" w:line="240" w:lineRule="auto"/>
      </w:pPr>
      <w:r>
        <w:separator/>
      </w:r>
    </w:p>
  </w:endnote>
  <w:endnote w:type="continuationSeparator" w:id="0">
    <w:p w:rsidR="00DF7B8A" w:rsidRDefault="00DF7B8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8A" w:rsidRDefault="00DF7B8A" w:rsidP="004522AA">
      <w:pPr>
        <w:spacing w:after="0" w:line="240" w:lineRule="auto"/>
      </w:pPr>
      <w:r>
        <w:separator/>
      </w:r>
    </w:p>
  </w:footnote>
  <w:footnote w:type="continuationSeparator" w:id="0">
    <w:p w:rsidR="00DF7B8A" w:rsidRDefault="00DF7B8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DF7B8A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145</cp:revision>
  <dcterms:created xsi:type="dcterms:W3CDTF">2020-04-11T23:43:00Z</dcterms:created>
  <dcterms:modified xsi:type="dcterms:W3CDTF">2020-06-25T05:54:00Z</dcterms:modified>
</cp:coreProperties>
</file>