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5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260"/>
        <w:gridCol w:w="6555"/>
      </w:tblGrid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b/>
                <w:bCs/>
                <w:color w:val="555555"/>
                <w:sz w:val="27"/>
                <w:szCs w:val="27"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b/>
                <w:bCs/>
                <w:color w:val="555555"/>
                <w:sz w:val="27"/>
                <w:szCs w:val="27"/>
              </w:rPr>
              <w:t>Спецификация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Количество одновременно поддерживаемых VPN туннелей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Неограниченное количество.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Производительность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Не менее 200 Мб/</w:t>
            </w:r>
            <w:proofErr w:type="gram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с</w:t>
            </w:r>
            <w:proofErr w:type="gram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</w:t>
            </w:r>
            <w:proofErr w:type="gram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для</w:t>
            </w:r>
            <w:proofErr w:type="gram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Сервера защиты (определяется договором на поставку);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Не менее 7 Мб/</w:t>
            </w:r>
            <w:proofErr w:type="gram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с</w:t>
            </w:r>
            <w:proofErr w:type="gram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</w:t>
            </w:r>
            <w:proofErr w:type="gram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для</w:t>
            </w:r>
            <w:proofErr w:type="gram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Устройства защиты клиента.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Количество сетевых интерфейсов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Не менее 2 для Сервера защиты (определяется договором на поставку);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2 для Устройства защиты клиента.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Алгоритмы шифрования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СТБ 34.101.31-2011 (п. 6.3, 6.4, 6.5);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ГОСТ 28147-89 (п.3, 4).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Алгоритмы контроля целостности (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имитозащита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СТБ 34.101.31-2011 (п. 6.6);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СТБ 34.101.47-2017 (п. 6.1);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ГОСТ 28147-89 (п. 5).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Генерация ключевой пары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СТБ 34.101.45-2013 с использованием физического датчика случайных чисел.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Алгоритмы электронной цифровой подписи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СТБ 34.101.45-2013.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Алгоритмы вычисления 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хэш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сумм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СТБ 34.101.31-2011 (п. 6.9).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Взаимная аутентификация устройств и выработка общего ключа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СТБ 34.101.66-2014 (п.7.5).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Генерация случайных чисел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Аппаратный физический датчик.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Генерация псевдослучайных чисел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СТБ 34.101.47-2017 (п. 6.2, 6.3).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Формат сертификатов открытых ключей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СТБ 34.101.19-2012.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Поддерживаемые системы сертификатов открытого ключа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ГосСУОК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, УЦ БУТБ, УЦ «АСБ 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Беларусбанк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», УЦ «ИВЦ Минфина».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Формат запроса на выпуск сертификата открытого ключа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СТБ 34.101.17-2012.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Поддержка списка отозванных сертификатов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СТБ 34.101.19-2012.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Стандарты IKE/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IPsec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RFC 4301-4308.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Защита трафика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Протоколы 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IPsec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: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– 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IPsec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Encapsulating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Security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Payload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(ESP) – инкапсуляция пакетов данных;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  <w:lang w:val="en-US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  <w:lang w:val="en-US"/>
              </w:rPr>
              <w:t xml:space="preserve">– IPsec Authentication Header (AH) – </w:t>
            </w: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защищенный</w:t>
            </w:r>
            <w:r w:rsidRPr="00472CBD">
              <w:rPr>
                <w:rFonts w:ascii="Arial" w:hAnsi="Arial" w:cs="Arial"/>
                <w:color w:val="555555"/>
                <w:sz w:val="21"/>
                <w:szCs w:val="21"/>
                <w:lang w:val="en-US"/>
              </w:rPr>
              <w:t xml:space="preserve"> </w:t>
            </w: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заголовок</w:t>
            </w:r>
            <w:r w:rsidRPr="00472CBD">
              <w:rPr>
                <w:rFonts w:ascii="Arial" w:hAnsi="Arial" w:cs="Arial"/>
                <w:color w:val="555555"/>
                <w:sz w:val="21"/>
                <w:szCs w:val="21"/>
                <w:lang w:val="en-US"/>
              </w:rPr>
              <w:t>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Управление ключами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Протокол IKEv2.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Смена ключей 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шифровани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Автоматически: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lastRenderedPageBreak/>
              <w:t>– при достижении объема переданного трафика;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– при истечении установленного времени.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lastRenderedPageBreak/>
              <w:t>Работа через NAT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Протокол NAT 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Traversal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IPsec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Обеспечение надежности защищенных соединений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  <w:lang w:val="en-US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Протокол</w:t>
            </w:r>
            <w:r w:rsidRPr="00472CBD">
              <w:rPr>
                <w:rFonts w:ascii="Arial" w:hAnsi="Arial" w:cs="Arial"/>
                <w:color w:val="555555"/>
                <w:sz w:val="21"/>
                <w:szCs w:val="21"/>
                <w:lang w:val="en-US"/>
              </w:rPr>
              <w:t xml:space="preserve"> Dead Peer Detection (DPD).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– локально;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– удаленно по протоколу SSH.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Событийное протоколирование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Средствами SYSLOG.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Защита от несанкционированного доступа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Датчик вскрытия корпуса.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Самотестирование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При запуске устройства и по запросу администратора: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– контроль работоспособности аппаратных компонентов устройства;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– контроль целостности </w:t>
            </w:r>
            <w:proofErr w:type="gram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встроенного</w:t>
            </w:r>
            <w:proofErr w:type="gram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ПО;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– контроль работоспособности криптографических алгоритмов.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Электропитание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Сервер защиты: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– от сети электропитания общего пользования 220-230</w:t>
            </w:r>
            <w:proofErr w:type="gram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В</w:t>
            </w:r>
            <w:proofErr w:type="gram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/ 49-51 Гц.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Устройства защиты клиента: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– от защищаемой сети по протоколу 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PoE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(IEEE 802.3at);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– от сети электропитания общего пользования 220-230</w:t>
            </w:r>
            <w:proofErr w:type="gram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В</w:t>
            </w:r>
            <w:proofErr w:type="gram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/ 49-51 Гц с использованием 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micro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-USB AC-DC адаптера;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– от USB 3.0-порта защищаемого оборудования.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Потребляемая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До 50 Вт для Сервера защиты.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До 5 Вт для Устройства защиты клиента.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Фильтрация трафика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Средствами 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iptables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Предоставление статистики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SNMP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Поддержка защиты данных второго уровня сетевой модели (L2)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При помощи 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проткола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L2TPv3 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pseudowire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.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Маршрутизация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Статическая маршрутизация.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Динамическая маршрутизация: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– 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Routing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Information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Protocol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(RIP);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  <w:lang w:val="en-US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  <w:lang w:val="en-US"/>
              </w:rPr>
              <w:t>– Open Shortest Path First (OSPF);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– 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Border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Gateway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Protocol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(BGP). </w:t>
            </w:r>
          </w:p>
        </w:tc>
      </w:tr>
      <w:tr w:rsidR="00472CBD" w:rsidRPr="00472CBD" w:rsidTr="00472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Механизмы обеспечения отказоустойчивости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  <w:lang w:val="en-US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  <w:lang w:val="en-US"/>
              </w:rPr>
              <w:t>Virtual Router Redundancy Protocol (VRRP);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  <w:lang w:val="en-US"/>
              </w:rPr>
            </w:pPr>
            <w:r w:rsidRPr="00472CBD">
              <w:rPr>
                <w:rFonts w:ascii="Arial" w:hAnsi="Arial" w:cs="Arial"/>
                <w:color w:val="555555"/>
                <w:sz w:val="21"/>
                <w:szCs w:val="21"/>
                <w:lang w:val="en-US"/>
              </w:rPr>
              <w:t>Common Address Redundancy Protocol (CARP);</w:t>
            </w:r>
          </w:p>
          <w:p w:rsidR="00472CBD" w:rsidRPr="00472CBD" w:rsidRDefault="00472CBD" w:rsidP="00472CBD">
            <w:pPr>
              <w:spacing w:after="150"/>
              <w:rPr>
                <w:rFonts w:ascii="Arial" w:hAnsi="Arial" w:cs="Arial"/>
                <w:color w:val="555555"/>
                <w:sz w:val="21"/>
                <w:szCs w:val="21"/>
              </w:rPr>
            </w:pP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lastRenderedPageBreak/>
              <w:t>Reverse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Route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</w:t>
            </w:r>
            <w:proofErr w:type="spellStart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>Injection</w:t>
            </w:r>
            <w:proofErr w:type="spellEnd"/>
            <w:r w:rsidRPr="00472CBD">
              <w:rPr>
                <w:rFonts w:ascii="Arial" w:hAnsi="Arial" w:cs="Arial"/>
                <w:color w:val="555555"/>
                <w:sz w:val="21"/>
                <w:szCs w:val="21"/>
              </w:rPr>
              <w:t xml:space="preserve"> (RRI).</w:t>
            </w:r>
          </w:p>
        </w:tc>
      </w:tr>
    </w:tbl>
    <w:p w:rsidR="00150C4D" w:rsidRPr="00472CBD" w:rsidRDefault="00150C4D" w:rsidP="00472CBD">
      <w:bookmarkStart w:id="0" w:name="_GoBack"/>
      <w:bookmarkEnd w:id="0"/>
    </w:p>
    <w:sectPr w:rsidR="00150C4D" w:rsidRPr="00472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167A6"/>
    <w:multiLevelType w:val="hybridMultilevel"/>
    <w:tmpl w:val="B8482B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49097B"/>
    <w:multiLevelType w:val="multilevel"/>
    <w:tmpl w:val="067AC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7EBB2629"/>
    <w:multiLevelType w:val="hybridMultilevel"/>
    <w:tmpl w:val="B510A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74"/>
    <w:rsid w:val="00150C4D"/>
    <w:rsid w:val="00242EEA"/>
    <w:rsid w:val="00472CBD"/>
    <w:rsid w:val="00794D02"/>
    <w:rsid w:val="00A84D1A"/>
    <w:rsid w:val="00B82174"/>
    <w:rsid w:val="00BA1F15"/>
    <w:rsid w:val="00CE7CA5"/>
    <w:rsid w:val="00E8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 список"/>
    <w:basedOn w:val="a"/>
    <w:qFormat/>
    <w:rsid w:val="00B82174"/>
    <w:pPr>
      <w:ind w:left="720"/>
      <w:contextualSpacing/>
    </w:pPr>
  </w:style>
  <w:style w:type="paragraph" w:styleId="2">
    <w:name w:val="Body Text 2"/>
    <w:basedOn w:val="a"/>
    <w:link w:val="20"/>
    <w:rsid w:val="00B82174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B821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rsid w:val="00B82174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821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2">
    <w:name w:val="xl32"/>
    <w:basedOn w:val="a"/>
    <w:rsid w:val="00B82174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styleId="a4">
    <w:name w:val="Balloon Text"/>
    <w:basedOn w:val="a"/>
    <w:link w:val="a5"/>
    <w:uiPriority w:val="99"/>
    <w:semiHidden/>
    <w:unhideWhenUsed/>
    <w:rsid w:val="00242E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EE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472CBD"/>
    <w:rPr>
      <w:b/>
      <w:bCs/>
    </w:rPr>
  </w:style>
  <w:style w:type="paragraph" w:styleId="a7">
    <w:name w:val="Normal (Web)"/>
    <w:basedOn w:val="a"/>
    <w:uiPriority w:val="99"/>
    <w:unhideWhenUsed/>
    <w:rsid w:val="00472C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 список"/>
    <w:basedOn w:val="a"/>
    <w:qFormat/>
    <w:rsid w:val="00B82174"/>
    <w:pPr>
      <w:ind w:left="720"/>
      <w:contextualSpacing/>
    </w:pPr>
  </w:style>
  <w:style w:type="paragraph" w:styleId="2">
    <w:name w:val="Body Text 2"/>
    <w:basedOn w:val="a"/>
    <w:link w:val="20"/>
    <w:rsid w:val="00B82174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B821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rsid w:val="00B82174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821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2">
    <w:name w:val="xl32"/>
    <w:basedOn w:val="a"/>
    <w:rsid w:val="00B82174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styleId="a4">
    <w:name w:val="Balloon Text"/>
    <w:basedOn w:val="a"/>
    <w:link w:val="a5"/>
    <w:uiPriority w:val="99"/>
    <w:semiHidden/>
    <w:unhideWhenUsed/>
    <w:rsid w:val="00242E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EE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472CBD"/>
    <w:rPr>
      <w:b/>
      <w:bCs/>
    </w:rPr>
  </w:style>
  <w:style w:type="paragraph" w:styleId="a7">
    <w:name w:val="Normal (Web)"/>
    <w:basedOn w:val="a"/>
    <w:uiPriority w:val="99"/>
    <w:unhideWhenUsed/>
    <w:rsid w:val="00472C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Sayuri</dc:creator>
  <cp:lastModifiedBy>Ivan Bykov</cp:lastModifiedBy>
  <cp:revision>3</cp:revision>
  <dcterms:created xsi:type="dcterms:W3CDTF">2021-02-08T09:45:00Z</dcterms:created>
  <dcterms:modified xsi:type="dcterms:W3CDTF">2021-03-26T02:20:00Z</dcterms:modified>
</cp:coreProperties>
</file>